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51A" w:rsidRPr="006870C2" w:rsidRDefault="00AC151A" w:rsidP="0017741A">
      <w:pPr>
        <w:pStyle w:val="a3"/>
        <w:jc w:val="center"/>
        <w:rPr>
          <w:rFonts w:ascii="Times New Roman" w:hAnsi="Times New Roman"/>
          <w:sz w:val="28"/>
          <w:szCs w:val="28"/>
          <w:lang w:val="uk-UA"/>
        </w:rPr>
      </w:pPr>
      <w:r w:rsidRPr="006870C2">
        <w:rPr>
          <w:rFonts w:ascii="Times New Roman" w:hAnsi="Times New Roman"/>
          <w:sz w:val="28"/>
          <w:szCs w:val="28"/>
          <w:lang w:val="uk-UA"/>
        </w:rPr>
        <w:t xml:space="preserve">МИРГОРОДСЬКИЙ ХУДОЖНЬО-ПРОМИСЛОВИЙ КОЛЕДЖ </w:t>
      </w:r>
    </w:p>
    <w:p w:rsidR="00AC151A" w:rsidRPr="006870C2" w:rsidRDefault="00AC151A" w:rsidP="0017741A">
      <w:pPr>
        <w:pStyle w:val="a3"/>
        <w:jc w:val="center"/>
        <w:rPr>
          <w:rFonts w:ascii="Times New Roman" w:hAnsi="Times New Roman"/>
          <w:sz w:val="28"/>
          <w:szCs w:val="28"/>
          <w:lang w:val="uk-UA"/>
        </w:rPr>
      </w:pPr>
      <w:r w:rsidRPr="006870C2">
        <w:rPr>
          <w:rFonts w:ascii="Times New Roman" w:hAnsi="Times New Roman"/>
          <w:sz w:val="28"/>
          <w:szCs w:val="28"/>
          <w:lang w:val="uk-UA"/>
        </w:rPr>
        <w:t>ІМЕНІ М. В. ГОГОЛЯ</w:t>
      </w:r>
    </w:p>
    <w:p w:rsidR="00AC151A" w:rsidRPr="006870C2" w:rsidRDefault="00AC151A" w:rsidP="0017741A">
      <w:pPr>
        <w:pStyle w:val="a3"/>
        <w:jc w:val="center"/>
        <w:rPr>
          <w:rFonts w:ascii="Times New Roman" w:hAnsi="Times New Roman"/>
          <w:sz w:val="28"/>
          <w:szCs w:val="28"/>
          <w:lang w:val="uk-UA"/>
        </w:rPr>
      </w:pPr>
      <w:r w:rsidRPr="006870C2">
        <w:rPr>
          <w:rFonts w:ascii="Times New Roman" w:hAnsi="Times New Roman"/>
          <w:sz w:val="28"/>
          <w:szCs w:val="28"/>
          <w:lang w:val="uk-UA"/>
        </w:rPr>
        <w:t>ПОЛТАВСЬКОГО НАЦІОНАЛЬНОГО ТЕХНІЧНОГО УНІВЕРСИТЕТУ ІМЕНІ ЮРІЯ КОНДРАТЮКА</w:t>
      </w:r>
    </w:p>
    <w:p w:rsidR="00AC151A" w:rsidRDefault="00AC15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AC151A" w:rsidRPr="00D07560" w:rsidRDefault="00AC151A" w:rsidP="0017741A">
      <w:pPr>
        <w:jc w:val="center"/>
        <w:rPr>
          <w:b/>
          <w:sz w:val="28"/>
          <w:szCs w:val="28"/>
          <w:lang w:val="uk-UA"/>
        </w:rPr>
      </w:pPr>
      <w:r w:rsidRPr="00D07560">
        <w:rPr>
          <w:b/>
          <w:sz w:val="28"/>
          <w:szCs w:val="28"/>
          <w:lang w:val="uk-UA"/>
        </w:rPr>
        <w:t xml:space="preserve">МЕТОДИЧНІ ВКАЗІВКИ </w:t>
      </w:r>
    </w:p>
    <w:p w:rsidR="00AC151A" w:rsidRPr="00D07560" w:rsidRDefault="00AC151A" w:rsidP="0017741A">
      <w:pPr>
        <w:jc w:val="center"/>
        <w:rPr>
          <w:b/>
          <w:sz w:val="28"/>
          <w:szCs w:val="28"/>
          <w:lang w:val="uk-UA"/>
        </w:rPr>
      </w:pPr>
      <w:r w:rsidRPr="00D07560">
        <w:rPr>
          <w:b/>
          <w:sz w:val="28"/>
          <w:szCs w:val="28"/>
          <w:lang w:val="uk-UA"/>
        </w:rPr>
        <w:t>ЩОДО ВИКОНАННЯ САМОСТІЙНОЇ РОБОТИ</w:t>
      </w:r>
    </w:p>
    <w:p w:rsidR="00AC151A" w:rsidRDefault="00AC151A" w:rsidP="0017741A">
      <w:pPr>
        <w:jc w:val="center"/>
        <w:rPr>
          <w:b/>
          <w:sz w:val="24"/>
          <w:szCs w:val="24"/>
          <w:lang w:val="uk-UA"/>
        </w:rPr>
      </w:pPr>
    </w:p>
    <w:p w:rsidR="00AC151A" w:rsidRPr="0017741A" w:rsidRDefault="00AC151A" w:rsidP="0017741A">
      <w:pPr>
        <w:jc w:val="center"/>
        <w:rPr>
          <w:sz w:val="24"/>
          <w:szCs w:val="24"/>
          <w:lang w:val="uk-UA"/>
        </w:rPr>
      </w:pPr>
    </w:p>
    <w:p w:rsidR="00AC151A" w:rsidRPr="00010570" w:rsidRDefault="00AC151A" w:rsidP="0017741A">
      <w:pPr>
        <w:ind w:left="200"/>
        <w:rPr>
          <w:sz w:val="24"/>
          <w:szCs w:val="24"/>
          <w:lang w:val="uk-UA"/>
        </w:rPr>
      </w:pPr>
      <w:r w:rsidRPr="00010570">
        <w:rPr>
          <w:sz w:val="28"/>
          <w:szCs w:val="28"/>
          <w:lang w:val="uk-UA"/>
        </w:rPr>
        <w:t>дисциплін</w:t>
      </w:r>
      <w:r>
        <w:rPr>
          <w:sz w:val="28"/>
          <w:szCs w:val="28"/>
          <w:lang w:val="uk-UA"/>
        </w:rPr>
        <w:t>и</w:t>
      </w:r>
      <w:r w:rsidRPr="00010570">
        <w:rPr>
          <w:sz w:val="24"/>
          <w:szCs w:val="24"/>
          <w:lang w:val="uk-UA"/>
        </w:rPr>
        <w:t xml:space="preserve"> </w:t>
      </w:r>
      <w:r>
        <w:rPr>
          <w:sz w:val="24"/>
          <w:szCs w:val="24"/>
          <w:lang w:val="uk-UA"/>
        </w:rPr>
        <w:t xml:space="preserve">                               </w:t>
      </w:r>
      <w:r w:rsidRPr="00010570">
        <w:rPr>
          <w:sz w:val="24"/>
          <w:szCs w:val="24"/>
          <w:lang w:val="uk-UA"/>
        </w:rPr>
        <w:t xml:space="preserve"> </w:t>
      </w:r>
      <w:r>
        <w:rPr>
          <w:sz w:val="28"/>
          <w:szCs w:val="28"/>
          <w:u w:val="single"/>
          <w:lang w:val="uk-UA"/>
        </w:rPr>
        <w:t>«</w:t>
      </w:r>
      <w:r w:rsidR="00522C79">
        <w:rPr>
          <w:sz w:val="28"/>
          <w:szCs w:val="28"/>
          <w:u w:val="single"/>
          <w:lang w:val="uk-UA"/>
        </w:rPr>
        <w:t>Податкова система</w:t>
      </w:r>
      <w:r w:rsidRPr="00043C99">
        <w:rPr>
          <w:sz w:val="28"/>
          <w:szCs w:val="28"/>
          <w:u w:val="single"/>
          <w:lang w:val="uk-UA"/>
        </w:rPr>
        <w:t>»</w:t>
      </w:r>
    </w:p>
    <w:p w:rsidR="00AC151A" w:rsidRPr="00010570" w:rsidRDefault="00AC151A" w:rsidP="0017741A">
      <w:pPr>
        <w:tabs>
          <w:tab w:val="left" w:pos="5850"/>
        </w:tabs>
        <w:rPr>
          <w:sz w:val="24"/>
          <w:szCs w:val="24"/>
          <w:vertAlign w:val="superscript"/>
          <w:lang w:val="uk-UA"/>
        </w:rPr>
      </w:pPr>
      <w:r w:rsidRPr="00010570">
        <w:rPr>
          <w:sz w:val="24"/>
          <w:szCs w:val="24"/>
          <w:vertAlign w:val="superscript"/>
          <w:lang w:val="uk-UA"/>
        </w:rPr>
        <w:t xml:space="preserve">                                                                                                          (назва дисципліни)</w:t>
      </w:r>
    </w:p>
    <w:p w:rsidR="00AC151A" w:rsidRPr="00010570" w:rsidRDefault="00AC151A" w:rsidP="0017741A">
      <w:pPr>
        <w:tabs>
          <w:tab w:val="left" w:pos="2835"/>
        </w:tabs>
        <w:ind w:left="200"/>
        <w:rPr>
          <w:sz w:val="24"/>
          <w:szCs w:val="24"/>
          <w:u w:val="single"/>
          <w:lang w:val="uk-UA"/>
        </w:rPr>
      </w:pPr>
      <w:r w:rsidRPr="00010570">
        <w:rPr>
          <w:sz w:val="28"/>
          <w:szCs w:val="28"/>
          <w:lang w:val="uk-UA"/>
        </w:rPr>
        <w:t>Галузь знань</w:t>
      </w:r>
      <w:r w:rsidRPr="00010570">
        <w:rPr>
          <w:sz w:val="24"/>
          <w:szCs w:val="24"/>
          <w:lang w:val="uk-UA"/>
        </w:rPr>
        <w:t xml:space="preserve">          </w:t>
      </w:r>
      <w:r w:rsidRPr="00043C99">
        <w:rPr>
          <w:sz w:val="28"/>
          <w:szCs w:val="28"/>
          <w:u w:val="single"/>
          <w:lang w:val="uk-UA"/>
        </w:rPr>
        <w:t>0305 «Економіка та підприємництво»</w:t>
      </w:r>
    </w:p>
    <w:p w:rsidR="00AC151A" w:rsidRPr="00010570" w:rsidRDefault="00AC151A" w:rsidP="0017741A">
      <w:pPr>
        <w:tabs>
          <w:tab w:val="left" w:pos="5850"/>
        </w:tabs>
        <w:rPr>
          <w:sz w:val="24"/>
          <w:szCs w:val="24"/>
          <w:vertAlign w:val="superscript"/>
          <w:lang w:val="uk-UA"/>
        </w:rPr>
      </w:pPr>
      <w:r w:rsidRPr="00010570">
        <w:rPr>
          <w:sz w:val="24"/>
          <w:szCs w:val="24"/>
          <w:vertAlign w:val="superscript"/>
          <w:lang w:val="uk-UA"/>
        </w:rPr>
        <w:t xml:space="preserve">                                                                                                      (шифр і назва галузі знань)</w:t>
      </w:r>
    </w:p>
    <w:p w:rsidR="00AC151A" w:rsidRPr="00010570" w:rsidRDefault="00AC151A" w:rsidP="0017741A">
      <w:pPr>
        <w:ind w:left="200"/>
        <w:rPr>
          <w:sz w:val="24"/>
          <w:szCs w:val="24"/>
          <w:u w:val="single"/>
          <w:lang w:val="uk-UA"/>
        </w:rPr>
      </w:pPr>
      <w:r w:rsidRPr="00010570">
        <w:rPr>
          <w:sz w:val="28"/>
          <w:szCs w:val="28"/>
          <w:lang w:val="uk-UA"/>
        </w:rPr>
        <w:t>Спеціальність</w:t>
      </w:r>
      <w:r w:rsidRPr="00010570">
        <w:rPr>
          <w:sz w:val="24"/>
          <w:szCs w:val="24"/>
          <w:lang w:val="uk-UA"/>
        </w:rPr>
        <w:t xml:space="preserve">    </w:t>
      </w:r>
      <w:r>
        <w:rPr>
          <w:sz w:val="24"/>
          <w:szCs w:val="24"/>
          <w:lang w:val="uk-UA"/>
        </w:rPr>
        <w:t xml:space="preserve"> </w:t>
      </w:r>
      <w:r w:rsidRPr="00010570">
        <w:rPr>
          <w:sz w:val="24"/>
          <w:szCs w:val="24"/>
          <w:lang w:val="uk-UA"/>
        </w:rPr>
        <w:t xml:space="preserve">  </w:t>
      </w:r>
      <w:r w:rsidR="00522C79">
        <w:rPr>
          <w:sz w:val="28"/>
          <w:szCs w:val="28"/>
          <w:u w:val="single"/>
          <w:lang w:val="uk-UA"/>
        </w:rPr>
        <w:t>5.030504</w:t>
      </w:r>
      <w:r w:rsidRPr="00043C99">
        <w:rPr>
          <w:sz w:val="28"/>
          <w:szCs w:val="28"/>
          <w:u w:val="single"/>
          <w:lang w:val="uk-UA"/>
        </w:rPr>
        <w:t>01 «</w:t>
      </w:r>
      <w:r w:rsidR="00522C79">
        <w:rPr>
          <w:sz w:val="28"/>
          <w:szCs w:val="28"/>
          <w:u w:val="single"/>
          <w:lang w:val="uk-UA"/>
        </w:rPr>
        <w:t>Економіка підприємства</w:t>
      </w:r>
      <w:r w:rsidR="0017741A">
        <w:rPr>
          <w:sz w:val="28"/>
          <w:szCs w:val="28"/>
          <w:u w:val="single"/>
          <w:lang w:val="uk-UA"/>
        </w:rPr>
        <w:t>»</w:t>
      </w:r>
    </w:p>
    <w:p w:rsidR="00AC151A" w:rsidRPr="00010570" w:rsidRDefault="00AC151A" w:rsidP="0017741A">
      <w:pPr>
        <w:tabs>
          <w:tab w:val="left" w:pos="5850"/>
        </w:tabs>
        <w:rPr>
          <w:sz w:val="24"/>
          <w:szCs w:val="24"/>
          <w:vertAlign w:val="superscript"/>
          <w:lang w:val="uk-UA"/>
        </w:rPr>
      </w:pPr>
      <w:r w:rsidRPr="00010570">
        <w:rPr>
          <w:sz w:val="24"/>
          <w:szCs w:val="24"/>
          <w:vertAlign w:val="superscript"/>
          <w:lang w:val="uk-UA"/>
        </w:rPr>
        <w:t xml:space="preserve">                                                                    </w:t>
      </w:r>
      <w:r>
        <w:rPr>
          <w:sz w:val="24"/>
          <w:szCs w:val="24"/>
          <w:vertAlign w:val="superscript"/>
          <w:lang w:val="uk-UA"/>
        </w:rPr>
        <w:t xml:space="preserve"> </w:t>
      </w:r>
      <w:r w:rsidRPr="00010570">
        <w:rPr>
          <w:sz w:val="24"/>
          <w:szCs w:val="24"/>
          <w:vertAlign w:val="superscript"/>
          <w:lang w:val="uk-UA"/>
        </w:rPr>
        <w:t xml:space="preserve">                   (шифр і назва спеціальності)</w:t>
      </w:r>
    </w:p>
    <w:p w:rsidR="00AC151A" w:rsidRDefault="00AC151A" w:rsidP="00AC151A">
      <w:pPr>
        <w:tabs>
          <w:tab w:val="left" w:pos="5850"/>
        </w:tabs>
        <w:jc w:val="center"/>
        <w:rPr>
          <w:sz w:val="28"/>
          <w:szCs w:val="28"/>
          <w:lang w:val="uk-UA"/>
        </w:rPr>
      </w:pPr>
    </w:p>
    <w:p w:rsidR="00AC151A" w:rsidRDefault="00AC151A" w:rsidP="00AC151A">
      <w:pPr>
        <w:tabs>
          <w:tab w:val="left" w:pos="5850"/>
        </w:tabs>
        <w:jc w:val="center"/>
        <w:rPr>
          <w:sz w:val="28"/>
          <w:szCs w:val="28"/>
          <w:lang w:val="uk-UA"/>
        </w:rPr>
      </w:pPr>
    </w:p>
    <w:p w:rsidR="00AC151A" w:rsidRDefault="00AC151A" w:rsidP="00AC151A">
      <w:pPr>
        <w:tabs>
          <w:tab w:val="left" w:pos="5850"/>
        </w:tabs>
        <w:jc w:val="center"/>
        <w:rPr>
          <w:sz w:val="28"/>
          <w:szCs w:val="28"/>
          <w:lang w:val="uk-UA"/>
        </w:rPr>
      </w:pPr>
    </w:p>
    <w:p w:rsidR="0017741A" w:rsidRDefault="0017741A" w:rsidP="00AC151A">
      <w:pPr>
        <w:tabs>
          <w:tab w:val="left" w:pos="5850"/>
        </w:tabs>
        <w:jc w:val="center"/>
        <w:rPr>
          <w:sz w:val="28"/>
          <w:szCs w:val="28"/>
          <w:lang w:val="uk-UA"/>
        </w:rPr>
      </w:pPr>
    </w:p>
    <w:p w:rsidR="0017741A" w:rsidRDefault="0017741A" w:rsidP="00AC151A">
      <w:pPr>
        <w:tabs>
          <w:tab w:val="left" w:pos="5850"/>
        </w:tabs>
        <w:jc w:val="center"/>
        <w:rPr>
          <w:sz w:val="28"/>
          <w:szCs w:val="28"/>
          <w:lang w:val="uk-UA"/>
        </w:rPr>
      </w:pPr>
    </w:p>
    <w:p w:rsidR="0017741A" w:rsidRDefault="0017741A" w:rsidP="00AC151A">
      <w:pPr>
        <w:tabs>
          <w:tab w:val="left" w:pos="5850"/>
        </w:tabs>
        <w:jc w:val="center"/>
        <w:rPr>
          <w:sz w:val="28"/>
          <w:szCs w:val="28"/>
          <w:lang w:val="uk-UA"/>
        </w:rPr>
      </w:pPr>
    </w:p>
    <w:p w:rsidR="0017741A" w:rsidRDefault="0017741A" w:rsidP="00AC151A">
      <w:pPr>
        <w:tabs>
          <w:tab w:val="left" w:pos="5850"/>
        </w:tabs>
        <w:jc w:val="center"/>
        <w:rPr>
          <w:sz w:val="28"/>
          <w:szCs w:val="28"/>
          <w:lang w:val="uk-UA"/>
        </w:rPr>
      </w:pPr>
    </w:p>
    <w:p w:rsidR="00AC151A" w:rsidRPr="00FD5E36" w:rsidRDefault="00AC151A" w:rsidP="00AC151A">
      <w:pPr>
        <w:tabs>
          <w:tab w:val="left" w:pos="5850"/>
        </w:tabs>
        <w:jc w:val="center"/>
        <w:rPr>
          <w:sz w:val="28"/>
          <w:szCs w:val="28"/>
          <w:lang w:val="uk-UA"/>
        </w:rPr>
      </w:pPr>
      <w:r w:rsidRPr="00FD5E36">
        <w:rPr>
          <w:sz w:val="28"/>
          <w:szCs w:val="28"/>
          <w:lang w:val="uk-UA"/>
        </w:rPr>
        <w:t>Миргород</w:t>
      </w:r>
    </w:p>
    <w:p w:rsidR="00AC151A" w:rsidRPr="00FD5E36" w:rsidRDefault="00AC151A" w:rsidP="00AC151A">
      <w:pPr>
        <w:jc w:val="center"/>
        <w:rPr>
          <w:sz w:val="28"/>
          <w:szCs w:val="28"/>
          <w:lang w:val="uk-UA"/>
        </w:rPr>
      </w:pPr>
      <w:r w:rsidRPr="00FD5E36">
        <w:rPr>
          <w:sz w:val="28"/>
          <w:szCs w:val="28"/>
          <w:lang w:val="uk-UA"/>
        </w:rPr>
        <w:t>20</w:t>
      </w:r>
      <w:r>
        <w:rPr>
          <w:sz w:val="28"/>
          <w:szCs w:val="28"/>
          <w:lang w:val="uk-UA"/>
        </w:rPr>
        <w:t>15</w:t>
      </w:r>
      <w:r w:rsidRPr="00FD5E36">
        <w:rPr>
          <w:sz w:val="28"/>
          <w:szCs w:val="28"/>
          <w:lang w:val="uk-UA"/>
        </w:rPr>
        <w:t xml:space="preserve"> </w:t>
      </w:r>
    </w:p>
    <w:p w:rsidR="00AC151A" w:rsidRPr="00FD5E36" w:rsidRDefault="00AC151A" w:rsidP="00AC151A">
      <w:pPr>
        <w:jc w:val="center"/>
        <w:rPr>
          <w:sz w:val="24"/>
          <w:szCs w:val="24"/>
          <w:lang w:val="uk-UA"/>
        </w:rPr>
      </w:pPr>
    </w:p>
    <w:p w:rsidR="00AC151A" w:rsidRPr="00F933DB" w:rsidRDefault="00AC151A" w:rsidP="00AC151A">
      <w:pPr>
        <w:ind w:firstLine="708"/>
        <w:jc w:val="both"/>
        <w:rPr>
          <w:sz w:val="24"/>
          <w:szCs w:val="24"/>
          <w:vertAlign w:val="superscript"/>
          <w:lang w:val="uk-UA"/>
        </w:rPr>
      </w:pPr>
      <w:r w:rsidRPr="00F933DB">
        <w:rPr>
          <w:sz w:val="24"/>
          <w:szCs w:val="24"/>
          <w:lang w:val="uk-UA"/>
        </w:rPr>
        <w:t xml:space="preserve">Методичні вказівки щодо виконання самостійної роботи дисципліни </w:t>
      </w:r>
      <w:r w:rsidRPr="00F933DB">
        <w:rPr>
          <w:b/>
          <w:sz w:val="24"/>
          <w:szCs w:val="24"/>
          <w:lang w:val="uk-UA"/>
        </w:rPr>
        <w:t>«</w:t>
      </w:r>
      <w:r w:rsidR="00522C79">
        <w:rPr>
          <w:b/>
          <w:sz w:val="24"/>
          <w:szCs w:val="24"/>
          <w:lang w:val="uk-UA"/>
        </w:rPr>
        <w:t>Податкова система</w:t>
      </w:r>
      <w:r w:rsidRPr="00F933DB">
        <w:rPr>
          <w:b/>
          <w:sz w:val="24"/>
          <w:szCs w:val="24"/>
          <w:lang w:val="uk-UA"/>
        </w:rPr>
        <w:t xml:space="preserve">» </w:t>
      </w:r>
      <w:r w:rsidRPr="00F933DB">
        <w:rPr>
          <w:sz w:val="24"/>
          <w:szCs w:val="24"/>
          <w:vertAlign w:val="superscript"/>
          <w:lang w:val="uk-UA"/>
        </w:rPr>
        <w:t xml:space="preserve">   </w:t>
      </w:r>
      <w:r w:rsidRPr="00F933DB">
        <w:rPr>
          <w:sz w:val="24"/>
          <w:szCs w:val="24"/>
          <w:lang w:val="uk-UA"/>
        </w:rPr>
        <w:t>складені на основі Галузевого  стандарту підготовки молодшого спеціаліста і навчального плану спеціальності: 5.0305</w:t>
      </w:r>
      <w:r w:rsidR="00522C79">
        <w:rPr>
          <w:sz w:val="24"/>
          <w:szCs w:val="24"/>
          <w:lang w:val="uk-UA"/>
        </w:rPr>
        <w:t>04</w:t>
      </w:r>
      <w:r w:rsidRPr="00F933DB">
        <w:rPr>
          <w:sz w:val="24"/>
          <w:szCs w:val="24"/>
          <w:lang w:val="uk-UA"/>
        </w:rPr>
        <w:t>01 «</w:t>
      </w:r>
      <w:r w:rsidR="00522C79">
        <w:rPr>
          <w:sz w:val="24"/>
          <w:szCs w:val="24"/>
          <w:lang w:val="uk-UA"/>
        </w:rPr>
        <w:t>Економіка підприємства</w:t>
      </w:r>
      <w:r w:rsidRPr="00F933DB">
        <w:rPr>
          <w:sz w:val="24"/>
          <w:szCs w:val="24"/>
          <w:lang w:val="uk-UA"/>
        </w:rPr>
        <w:t>»</w:t>
      </w:r>
    </w:p>
    <w:p w:rsidR="00AC151A" w:rsidRPr="00F933DB" w:rsidRDefault="00AC151A" w:rsidP="00AC151A">
      <w:pPr>
        <w:rPr>
          <w:sz w:val="24"/>
          <w:szCs w:val="24"/>
          <w:vertAlign w:val="superscript"/>
          <w:lang w:val="uk-UA"/>
        </w:rPr>
      </w:pPr>
    </w:p>
    <w:p w:rsidR="00AC151A" w:rsidRPr="00F933DB" w:rsidRDefault="00AC151A" w:rsidP="00AC151A">
      <w:pPr>
        <w:jc w:val="both"/>
        <w:rPr>
          <w:sz w:val="24"/>
          <w:szCs w:val="24"/>
          <w:vertAlign w:val="superscript"/>
          <w:lang w:val="uk-UA"/>
        </w:rPr>
      </w:pPr>
    </w:p>
    <w:p w:rsidR="00AC151A" w:rsidRPr="00F933DB" w:rsidRDefault="00AC151A" w:rsidP="00AC151A">
      <w:pPr>
        <w:rPr>
          <w:sz w:val="24"/>
          <w:szCs w:val="24"/>
          <w:lang w:val="uk-UA"/>
        </w:rPr>
      </w:pPr>
      <w:r w:rsidRPr="00F933DB">
        <w:rPr>
          <w:sz w:val="24"/>
          <w:szCs w:val="24"/>
          <w:lang w:val="uk-UA"/>
        </w:rPr>
        <w:t>Укладач:  ________</w:t>
      </w:r>
      <w:r w:rsidRPr="00F933DB">
        <w:rPr>
          <w:sz w:val="24"/>
          <w:szCs w:val="24"/>
          <w:vertAlign w:val="superscript"/>
          <w:lang w:val="uk-UA"/>
        </w:rPr>
        <w:t xml:space="preserve">  </w:t>
      </w:r>
      <w:r w:rsidRPr="00F933DB">
        <w:rPr>
          <w:sz w:val="24"/>
          <w:szCs w:val="24"/>
          <w:u w:val="single"/>
          <w:lang w:val="uk-UA"/>
        </w:rPr>
        <w:t>Н.О. Овчаренко, викладач</w:t>
      </w:r>
      <w:r w:rsidR="0017741A" w:rsidRPr="00F933DB">
        <w:rPr>
          <w:sz w:val="24"/>
          <w:szCs w:val="24"/>
          <w:lang w:val="uk-UA"/>
        </w:rPr>
        <w:t>_________</w:t>
      </w:r>
    </w:p>
    <w:p w:rsidR="00AC151A" w:rsidRPr="00F933DB" w:rsidRDefault="0017741A" w:rsidP="0017741A">
      <w:pPr>
        <w:jc w:val="center"/>
        <w:rPr>
          <w:sz w:val="24"/>
          <w:szCs w:val="24"/>
          <w:vertAlign w:val="superscript"/>
          <w:lang w:val="uk-UA"/>
        </w:rPr>
      </w:pPr>
      <w:r w:rsidRPr="00F933DB">
        <w:rPr>
          <w:sz w:val="24"/>
          <w:szCs w:val="24"/>
          <w:vertAlign w:val="superscript"/>
          <w:lang w:val="uk-UA"/>
        </w:rPr>
        <w:t xml:space="preserve">                                    </w:t>
      </w:r>
      <w:r w:rsidR="00AC151A" w:rsidRPr="00F933DB">
        <w:rPr>
          <w:sz w:val="24"/>
          <w:szCs w:val="24"/>
          <w:vertAlign w:val="superscript"/>
          <w:lang w:val="uk-UA"/>
        </w:rPr>
        <w:t>(підпис)            (ініціали, прізвище, посада, кваліфікаційна категорія (вчений ступінь), педагогічне (вчене) звання)</w:t>
      </w:r>
    </w:p>
    <w:p w:rsidR="00AC151A" w:rsidRPr="00F933DB" w:rsidRDefault="00AC151A" w:rsidP="00AC151A">
      <w:pPr>
        <w:rPr>
          <w:sz w:val="24"/>
          <w:szCs w:val="24"/>
          <w:lang w:val="uk-UA"/>
        </w:rPr>
      </w:pPr>
    </w:p>
    <w:p w:rsidR="00AC151A" w:rsidRPr="00F933DB" w:rsidRDefault="00AC151A" w:rsidP="00AC151A">
      <w:pPr>
        <w:rPr>
          <w:sz w:val="24"/>
          <w:szCs w:val="24"/>
          <w:lang w:val="uk-UA"/>
        </w:rPr>
      </w:pPr>
    </w:p>
    <w:p w:rsidR="00AC151A" w:rsidRPr="00F933DB" w:rsidRDefault="00AC151A" w:rsidP="00AC151A">
      <w:pPr>
        <w:ind w:firstLine="708"/>
        <w:jc w:val="both"/>
        <w:rPr>
          <w:sz w:val="24"/>
          <w:szCs w:val="24"/>
          <w:lang w:val="uk-UA"/>
        </w:rPr>
      </w:pPr>
      <w:r w:rsidRPr="00F933DB">
        <w:rPr>
          <w:sz w:val="24"/>
          <w:szCs w:val="24"/>
          <w:lang w:val="uk-UA"/>
        </w:rPr>
        <w:t>Методичні вказівки щодо виконання самостійної роботи розглянуто і схвалено на засіданні циклової комісії фінансово-економічних дисциплін</w:t>
      </w:r>
    </w:p>
    <w:p w:rsidR="00AC151A" w:rsidRPr="00F933DB" w:rsidRDefault="00AC151A" w:rsidP="00AC151A">
      <w:pPr>
        <w:jc w:val="both"/>
        <w:rPr>
          <w:sz w:val="24"/>
          <w:szCs w:val="24"/>
          <w:lang w:val="uk-UA"/>
        </w:rPr>
      </w:pPr>
    </w:p>
    <w:p w:rsidR="00AC151A" w:rsidRPr="00F933DB" w:rsidRDefault="00AC151A" w:rsidP="00AC151A">
      <w:pPr>
        <w:jc w:val="both"/>
        <w:rPr>
          <w:sz w:val="24"/>
          <w:szCs w:val="24"/>
          <w:lang w:val="uk-UA"/>
        </w:rPr>
      </w:pPr>
      <w:r w:rsidRPr="00F933DB">
        <w:rPr>
          <w:sz w:val="24"/>
          <w:szCs w:val="24"/>
          <w:lang w:val="uk-UA"/>
        </w:rPr>
        <w:t>Протокол №</w:t>
      </w:r>
      <w:r w:rsidR="0017741A" w:rsidRPr="00F933DB">
        <w:rPr>
          <w:sz w:val="24"/>
          <w:szCs w:val="24"/>
          <w:lang w:val="uk-UA"/>
        </w:rPr>
        <w:t xml:space="preserve"> ______ від  «___» ___________</w:t>
      </w:r>
      <w:r w:rsidRPr="00F933DB">
        <w:rPr>
          <w:sz w:val="24"/>
          <w:szCs w:val="24"/>
          <w:lang w:val="uk-UA"/>
        </w:rPr>
        <w:t>_20___ року</w:t>
      </w:r>
    </w:p>
    <w:p w:rsidR="00AC151A" w:rsidRPr="00F933DB" w:rsidRDefault="00AC151A" w:rsidP="00AC151A">
      <w:pPr>
        <w:rPr>
          <w:sz w:val="24"/>
          <w:szCs w:val="24"/>
          <w:lang w:val="uk-UA"/>
        </w:rPr>
      </w:pPr>
    </w:p>
    <w:p w:rsidR="00F933DB" w:rsidRDefault="00AC151A" w:rsidP="00F933DB">
      <w:pPr>
        <w:rPr>
          <w:sz w:val="24"/>
          <w:szCs w:val="24"/>
          <w:lang w:val="uk-UA"/>
        </w:rPr>
      </w:pPr>
      <w:r w:rsidRPr="00F933DB">
        <w:rPr>
          <w:sz w:val="24"/>
          <w:szCs w:val="24"/>
          <w:lang w:val="uk-UA"/>
        </w:rPr>
        <w:t>Голов</w:t>
      </w:r>
      <w:r w:rsidR="0017741A" w:rsidRPr="00F933DB">
        <w:rPr>
          <w:sz w:val="24"/>
          <w:szCs w:val="24"/>
          <w:lang w:val="uk-UA"/>
        </w:rPr>
        <w:t>а циклової комісії</w:t>
      </w:r>
      <w:r w:rsidR="0017741A" w:rsidRPr="00F933DB">
        <w:rPr>
          <w:sz w:val="24"/>
          <w:szCs w:val="24"/>
          <w:lang w:val="uk-UA"/>
        </w:rPr>
        <w:tab/>
        <w:t xml:space="preserve"> _________</w:t>
      </w:r>
      <w:r w:rsidRPr="00F933DB">
        <w:rPr>
          <w:sz w:val="24"/>
          <w:szCs w:val="24"/>
          <w:lang w:val="uk-UA"/>
        </w:rPr>
        <w:t xml:space="preserve">   </w:t>
      </w:r>
      <w:r w:rsidR="00522C79">
        <w:rPr>
          <w:sz w:val="24"/>
          <w:szCs w:val="24"/>
          <w:lang w:val="uk-UA"/>
        </w:rPr>
        <w:t xml:space="preserve">     А</w:t>
      </w:r>
      <w:r w:rsidRPr="00F933DB">
        <w:rPr>
          <w:sz w:val="24"/>
          <w:szCs w:val="24"/>
          <w:lang w:val="uk-UA"/>
        </w:rPr>
        <w:t>.</w:t>
      </w:r>
      <w:r w:rsidR="00522C79">
        <w:rPr>
          <w:sz w:val="24"/>
          <w:szCs w:val="24"/>
          <w:lang w:val="uk-UA"/>
        </w:rPr>
        <w:t>О</w:t>
      </w:r>
      <w:r w:rsidRPr="00F933DB">
        <w:rPr>
          <w:sz w:val="24"/>
          <w:szCs w:val="24"/>
          <w:lang w:val="uk-UA"/>
        </w:rPr>
        <w:t xml:space="preserve">. </w:t>
      </w:r>
      <w:r w:rsidR="00522C79">
        <w:rPr>
          <w:sz w:val="24"/>
          <w:szCs w:val="24"/>
          <w:lang w:val="uk-UA"/>
        </w:rPr>
        <w:t>Гусєва</w:t>
      </w:r>
      <w:r w:rsidRPr="00F933DB">
        <w:rPr>
          <w:sz w:val="24"/>
          <w:szCs w:val="24"/>
          <w:lang w:val="uk-UA"/>
        </w:rPr>
        <w:t xml:space="preserve"> </w:t>
      </w:r>
    </w:p>
    <w:p w:rsidR="00AC151A" w:rsidRPr="00F933DB" w:rsidRDefault="00F933DB" w:rsidP="00F933DB">
      <w:pPr>
        <w:rPr>
          <w:sz w:val="24"/>
          <w:szCs w:val="24"/>
          <w:lang w:val="uk-UA"/>
        </w:rPr>
      </w:pPr>
      <w:r>
        <w:rPr>
          <w:sz w:val="24"/>
          <w:szCs w:val="24"/>
          <w:lang w:val="uk-UA"/>
        </w:rPr>
        <w:t xml:space="preserve">                                                    </w:t>
      </w:r>
      <w:r w:rsidR="00AC151A" w:rsidRPr="00F933DB">
        <w:rPr>
          <w:sz w:val="24"/>
          <w:szCs w:val="24"/>
          <w:lang w:val="uk-UA"/>
        </w:rPr>
        <w:t xml:space="preserve"> </w:t>
      </w:r>
      <w:r w:rsidR="00AC151A" w:rsidRPr="00F933DB">
        <w:rPr>
          <w:sz w:val="24"/>
          <w:szCs w:val="24"/>
          <w:vertAlign w:val="superscript"/>
          <w:lang w:val="uk-UA"/>
        </w:rPr>
        <w:t>(підпис)</w:t>
      </w:r>
      <w:r w:rsidR="00AC151A" w:rsidRPr="00F933DB">
        <w:rPr>
          <w:sz w:val="24"/>
          <w:szCs w:val="24"/>
          <w:vertAlign w:val="superscript"/>
          <w:lang w:val="uk-UA"/>
        </w:rPr>
        <w:tab/>
        <w:t xml:space="preserve">    (ініціали, прізвище)</w:t>
      </w:r>
    </w:p>
    <w:p w:rsidR="00AC151A" w:rsidRPr="00F933DB" w:rsidRDefault="00AC151A" w:rsidP="00AC151A">
      <w:pPr>
        <w:ind w:left="360"/>
        <w:jc w:val="center"/>
        <w:rPr>
          <w:b/>
          <w:sz w:val="24"/>
          <w:szCs w:val="24"/>
          <w:lang w:val="uk-UA"/>
        </w:rPr>
      </w:pPr>
      <w:r w:rsidRPr="00F933DB">
        <w:rPr>
          <w:b/>
          <w:sz w:val="24"/>
          <w:szCs w:val="24"/>
          <w:lang w:val="uk-UA"/>
        </w:rPr>
        <w:br w:type="page"/>
      </w:r>
      <w:r w:rsidRPr="00F933DB">
        <w:rPr>
          <w:b/>
          <w:sz w:val="24"/>
          <w:szCs w:val="24"/>
          <w:lang w:val="uk-UA"/>
        </w:rPr>
        <w:lastRenderedPageBreak/>
        <w:t>1.</w:t>
      </w:r>
      <w:r w:rsidRPr="00F933DB">
        <w:rPr>
          <w:sz w:val="24"/>
          <w:szCs w:val="24"/>
          <w:lang w:val="uk-UA"/>
        </w:rPr>
        <w:t xml:space="preserve"> </w:t>
      </w:r>
      <w:r w:rsidRPr="00F933DB">
        <w:rPr>
          <w:b/>
          <w:sz w:val="24"/>
          <w:szCs w:val="24"/>
          <w:lang w:val="uk-UA"/>
        </w:rPr>
        <w:t>ПОЯСНЮВАЛЬНА ЗАПИСКА</w:t>
      </w:r>
    </w:p>
    <w:p w:rsidR="00AC151A" w:rsidRPr="00F933DB" w:rsidRDefault="00AC151A" w:rsidP="00AC151A">
      <w:pPr>
        <w:ind w:left="360"/>
        <w:jc w:val="center"/>
        <w:rPr>
          <w:b/>
          <w:sz w:val="24"/>
          <w:szCs w:val="24"/>
          <w:lang w:val="uk-UA"/>
        </w:rPr>
      </w:pPr>
    </w:p>
    <w:p w:rsidR="00AC151A" w:rsidRPr="00F933DB" w:rsidRDefault="00AC151A" w:rsidP="00AC151A">
      <w:pPr>
        <w:ind w:firstLine="709"/>
        <w:jc w:val="both"/>
        <w:outlineLvl w:val="8"/>
        <w:rPr>
          <w:sz w:val="24"/>
          <w:szCs w:val="24"/>
          <w:lang w:val="uk-UA"/>
        </w:rPr>
      </w:pPr>
      <w:r w:rsidRPr="00F933DB">
        <w:rPr>
          <w:sz w:val="24"/>
          <w:szCs w:val="24"/>
          <w:lang w:val="uk-UA"/>
        </w:rPr>
        <w:t>Самостійна робота студента є основним засобом оволодіння навчальним матеріалом у час, вільний від  обов'язкових навчальних занять. Навчальний матеріал дисципліни, передбачений робочим  навчальним планом для засвоєння  студентом в процесі самостійної роботи, виноситься на підсумковий контроль поряд з навчальним матеріалом, який опрацьовувався при проведенні навчальних занять.</w:t>
      </w:r>
    </w:p>
    <w:p w:rsidR="00522C79" w:rsidRPr="00254300" w:rsidRDefault="00522C79" w:rsidP="00522C79">
      <w:pPr>
        <w:ind w:firstLine="709"/>
        <w:jc w:val="both"/>
        <w:rPr>
          <w:sz w:val="24"/>
          <w:szCs w:val="24"/>
          <w:lang w:val="uk-UA"/>
        </w:rPr>
      </w:pPr>
      <w:r w:rsidRPr="00254300">
        <w:rPr>
          <w:sz w:val="24"/>
          <w:szCs w:val="24"/>
          <w:lang w:val="uk-UA"/>
        </w:rPr>
        <w:t xml:space="preserve">Під час самостійної роботи студенти виконують завдання запропоновані їм після вивчення теми, користуючись літературними джерелами та законодавчою базою. </w:t>
      </w:r>
    </w:p>
    <w:p w:rsidR="00522C79" w:rsidRPr="00254300" w:rsidRDefault="00522C79" w:rsidP="00522C79">
      <w:pPr>
        <w:ind w:firstLine="709"/>
        <w:jc w:val="both"/>
        <w:rPr>
          <w:sz w:val="24"/>
          <w:szCs w:val="24"/>
          <w:lang w:val="uk-UA"/>
        </w:rPr>
      </w:pPr>
      <w:r w:rsidRPr="00254300">
        <w:rPr>
          <w:sz w:val="24"/>
          <w:szCs w:val="24"/>
          <w:lang w:val="uk-UA"/>
        </w:rPr>
        <w:t>Самостійна робота з дисципліни «</w:t>
      </w:r>
      <w:r>
        <w:rPr>
          <w:sz w:val="24"/>
          <w:szCs w:val="24"/>
          <w:lang w:val="uk-UA"/>
        </w:rPr>
        <w:t>Податкова система</w:t>
      </w:r>
      <w:r w:rsidRPr="00254300">
        <w:rPr>
          <w:sz w:val="24"/>
          <w:szCs w:val="24"/>
          <w:lang w:val="uk-UA"/>
        </w:rPr>
        <w:t>» проводяться з метою закріплення та поглиблення теоретичних знань, одержаних під час лекційних та практичних занять</w:t>
      </w:r>
      <w:r w:rsidRPr="00254300">
        <w:rPr>
          <w:color w:val="000000"/>
          <w:sz w:val="24"/>
          <w:szCs w:val="24"/>
          <w:lang w:val="uk-UA"/>
        </w:rPr>
        <w:t xml:space="preserve">, </w:t>
      </w:r>
      <w:r w:rsidRPr="00522C79">
        <w:rPr>
          <w:color w:val="000000"/>
          <w:sz w:val="24"/>
          <w:szCs w:val="24"/>
          <w:lang w:val="uk-UA"/>
        </w:rPr>
        <w:t>з</w:t>
      </w:r>
      <w:r w:rsidRPr="00522C79">
        <w:rPr>
          <w:rFonts w:eastAsia="Calibri"/>
          <w:sz w:val="24"/>
          <w:szCs w:val="24"/>
        </w:rPr>
        <w:t>асвоєння теоретичних та організаційних засад податкової системи та податкової політики, методики розрахунків, порядку сплати прямих і непрямих податків юридичними та фізичними особами, альтернативних систем оподаткування.</w:t>
      </w:r>
      <w:r w:rsidRPr="00254300">
        <w:rPr>
          <w:color w:val="000000"/>
          <w:sz w:val="24"/>
          <w:szCs w:val="24"/>
          <w:lang w:val="uk-UA"/>
        </w:rPr>
        <w:t xml:space="preserve"> </w:t>
      </w:r>
    </w:p>
    <w:p w:rsidR="00522C79" w:rsidRPr="00254300" w:rsidRDefault="00522C79" w:rsidP="00522C79">
      <w:pPr>
        <w:ind w:firstLine="720"/>
        <w:jc w:val="both"/>
        <w:rPr>
          <w:sz w:val="24"/>
          <w:szCs w:val="24"/>
          <w:lang w:val="uk-UA"/>
        </w:rPr>
      </w:pPr>
      <w:r w:rsidRPr="00254300">
        <w:rPr>
          <w:sz w:val="24"/>
          <w:szCs w:val="24"/>
          <w:lang w:val="uk-UA"/>
        </w:rPr>
        <w:t>Перелік тем і зміст самостійної роботи визначаються робочою навчальною програмою дисципліни.</w:t>
      </w: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r w:rsidRPr="00F933DB">
        <w:rPr>
          <w:b/>
          <w:sz w:val="24"/>
          <w:szCs w:val="24"/>
          <w:lang w:val="uk-UA"/>
        </w:rPr>
        <w:lastRenderedPageBreak/>
        <w:t>2  ТЕМАТИЧНИЙ ПЛАН САМОСТІЙНОЇ РОБОТИ</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839"/>
        <w:gridCol w:w="992"/>
      </w:tblGrid>
      <w:tr w:rsidR="00AC151A" w:rsidRPr="006A54E9" w:rsidTr="006A54E9">
        <w:trPr>
          <w:trHeight w:val="284"/>
        </w:trPr>
        <w:tc>
          <w:tcPr>
            <w:tcW w:w="648" w:type="dxa"/>
            <w:vAlign w:val="center"/>
          </w:tcPr>
          <w:p w:rsidR="00AC151A" w:rsidRPr="006A54E9" w:rsidRDefault="00AC151A" w:rsidP="006A54E9">
            <w:pPr>
              <w:jc w:val="center"/>
              <w:rPr>
                <w:sz w:val="24"/>
                <w:szCs w:val="24"/>
                <w:lang w:val="uk-UA"/>
              </w:rPr>
            </w:pPr>
            <w:r w:rsidRPr="006A54E9">
              <w:rPr>
                <w:sz w:val="24"/>
                <w:szCs w:val="24"/>
                <w:lang w:val="uk-UA"/>
              </w:rPr>
              <w:t xml:space="preserve">№ </w:t>
            </w:r>
          </w:p>
        </w:tc>
        <w:tc>
          <w:tcPr>
            <w:tcW w:w="5839" w:type="dxa"/>
            <w:vAlign w:val="center"/>
          </w:tcPr>
          <w:p w:rsidR="00AC151A" w:rsidRPr="006A54E9" w:rsidRDefault="00AC151A" w:rsidP="006A54E9">
            <w:pPr>
              <w:jc w:val="center"/>
              <w:rPr>
                <w:sz w:val="24"/>
                <w:szCs w:val="24"/>
                <w:lang w:val="uk-UA"/>
              </w:rPr>
            </w:pPr>
            <w:r w:rsidRPr="006A54E9">
              <w:rPr>
                <w:sz w:val="24"/>
                <w:szCs w:val="24"/>
                <w:lang w:val="uk-UA"/>
              </w:rPr>
              <w:t>Найменування</w:t>
            </w:r>
            <w:r w:rsidRPr="006A54E9">
              <w:rPr>
                <w:sz w:val="24"/>
                <w:szCs w:val="24"/>
              </w:rPr>
              <w:t xml:space="preserve"> </w:t>
            </w:r>
            <w:r w:rsidRPr="006A54E9">
              <w:rPr>
                <w:sz w:val="24"/>
                <w:szCs w:val="24"/>
                <w:lang w:val="uk-UA"/>
              </w:rPr>
              <w:t>розділів</w:t>
            </w:r>
            <w:r w:rsidRPr="006A54E9">
              <w:rPr>
                <w:sz w:val="24"/>
                <w:szCs w:val="24"/>
              </w:rPr>
              <w:t>, тем</w:t>
            </w:r>
          </w:p>
        </w:tc>
        <w:tc>
          <w:tcPr>
            <w:tcW w:w="992" w:type="dxa"/>
            <w:vAlign w:val="center"/>
          </w:tcPr>
          <w:p w:rsidR="00AC151A" w:rsidRPr="006A54E9" w:rsidRDefault="00AC151A" w:rsidP="006A54E9">
            <w:pPr>
              <w:jc w:val="center"/>
              <w:rPr>
                <w:sz w:val="24"/>
                <w:szCs w:val="24"/>
                <w:lang w:val="uk-UA"/>
              </w:rPr>
            </w:pPr>
            <w:r w:rsidRPr="006A54E9">
              <w:rPr>
                <w:sz w:val="24"/>
                <w:szCs w:val="24"/>
                <w:lang w:val="uk-UA"/>
              </w:rPr>
              <w:t>К</w:t>
            </w:r>
            <w:r w:rsidR="006A54E9">
              <w:rPr>
                <w:sz w:val="24"/>
                <w:szCs w:val="24"/>
                <w:lang w:val="uk-UA"/>
              </w:rPr>
              <w:t>-</w:t>
            </w:r>
            <w:r w:rsidRPr="006A54E9">
              <w:rPr>
                <w:sz w:val="24"/>
                <w:szCs w:val="24"/>
                <w:lang w:val="uk-UA"/>
              </w:rPr>
              <w:t>сть</w:t>
            </w:r>
            <w:r w:rsidR="006A54E9">
              <w:rPr>
                <w:sz w:val="24"/>
                <w:szCs w:val="24"/>
                <w:lang w:val="uk-UA"/>
              </w:rPr>
              <w:t xml:space="preserve"> </w:t>
            </w:r>
            <w:r w:rsidRPr="006A54E9">
              <w:rPr>
                <w:sz w:val="24"/>
                <w:szCs w:val="24"/>
                <w:lang w:val="uk-UA"/>
              </w:rPr>
              <w:t>годин</w:t>
            </w:r>
          </w:p>
        </w:tc>
      </w:tr>
      <w:tr w:rsidR="006A54E9" w:rsidRPr="006A54E9" w:rsidTr="006A54E9">
        <w:trPr>
          <w:trHeight w:val="406"/>
        </w:trPr>
        <w:tc>
          <w:tcPr>
            <w:tcW w:w="648" w:type="dxa"/>
            <w:vAlign w:val="center"/>
          </w:tcPr>
          <w:p w:rsidR="006A54E9" w:rsidRPr="006A54E9" w:rsidRDefault="006A54E9" w:rsidP="006A54E9">
            <w:pPr>
              <w:jc w:val="center"/>
              <w:rPr>
                <w:sz w:val="24"/>
                <w:szCs w:val="24"/>
                <w:lang w:val="uk-UA"/>
              </w:rPr>
            </w:pPr>
            <w:r w:rsidRPr="006A54E9">
              <w:rPr>
                <w:sz w:val="24"/>
                <w:szCs w:val="24"/>
                <w:lang w:val="uk-UA"/>
              </w:rPr>
              <w:t>1</w:t>
            </w:r>
          </w:p>
        </w:tc>
        <w:tc>
          <w:tcPr>
            <w:tcW w:w="5839" w:type="dxa"/>
          </w:tcPr>
          <w:p w:rsidR="006A54E9" w:rsidRPr="006A54E9" w:rsidRDefault="006A54E9" w:rsidP="006A54E9">
            <w:pPr>
              <w:pStyle w:val="3"/>
              <w:keepNext/>
              <w:spacing w:before="0" w:beforeAutospacing="0" w:after="0" w:afterAutospacing="0"/>
              <w:jc w:val="both"/>
              <w:rPr>
                <w:sz w:val="24"/>
                <w:szCs w:val="24"/>
                <w:lang w:val="uk-UA"/>
              </w:rPr>
            </w:pPr>
            <w:r w:rsidRPr="006A54E9">
              <w:rPr>
                <w:b w:val="0"/>
                <w:sz w:val="24"/>
                <w:szCs w:val="24"/>
                <w:lang w:val="uk-UA"/>
              </w:rPr>
              <w:t>Тема 1. Сутність податків</w:t>
            </w:r>
          </w:p>
        </w:tc>
        <w:tc>
          <w:tcPr>
            <w:tcW w:w="992" w:type="dxa"/>
            <w:vAlign w:val="center"/>
          </w:tcPr>
          <w:p w:rsidR="006A54E9" w:rsidRPr="006A54E9" w:rsidRDefault="006A54E9" w:rsidP="006A54E9">
            <w:pPr>
              <w:pStyle w:val="tc"/>
              <w:spacing w:before="0" w:beforeAutospacing="0" w:after="0" w:afterAutospacing="0"/>
              <w:jc w:val="center"/>
              <w:rPr>
                <w:lang w:val="uk-UA"/>
              </w:rPr>
            </w:pPr>
            <w:r w:rsidRPr="006A54E9">
              <w:rPr>
                <w:lang w:val="uk-UA"/>
              </w:rPr>
              <w:t>3</w:t>
            </w:r>
          </w:p>
        </w:tc>
      </w:tr>
      <w:tr w:rsidR="006A54E9" w:rsidRPr="006A54E9" w:rsidTr="006A54E9">
        <w:trPr>
          <w:trHeight w:val="406"/>
        </w:trPr>
        <w:tc>
          <w:tcPr>
            <w:tcW w:w="648" w:type="dxa"/>
            <w:vAlign w:val="center"/>
          </w:tcPr>
          <w:p w:rsidR="006A54E9" w:rsidRPr="006A54E9" w:rsidRDefault="006A54E9" w:rsidP="006A54E9">
            <w:pPr>
              <w:jc w:val="center"/>
              <w:rPr>
                <w:sz w:val="24"/>
                <w:szCs w:val="24"/>
                <w:lang w:val="uk-UA"/>
              </w:rPr>
            </w:pPr>
            <w:r w:rsidRPr="006A54E9">
              <w:rPr>
                <w:sz w:val="24"/>
                <w:szCs w:val="24"/>
                <w:lang w:val="uk-UA"/>
              </w:rPr>
              <w:t>2</w:t>
            </w:r>
          </w:p>
        </w:tc>
        <w:tc>
          <w:tcPr>
            <w:tcW w:w="5839" w:type="dxa"/>
          </w:tcPr>
          <w:p w:rsidR="006A54E9" w:rsidRPr="006A54E9" w:rsidRDefault="006A54E9" w:rsidP="006A54E9">
            <w:pPr>
              <w:pStyle w:val="3"/>
              <w:keepNext/>
              <w:spacing w:before="0" w:beforeAutospacing="0" w:after="0" w:afterAutospacing="0"/>
              <w:jc w:val="both"/>
              <w:rPr>
                <w:sz w:val="24"/>
                <w:szCs w:val="24"/>
                <w:lang w:val="uk-UA"/>
              </w:rPr>
            </w:pPr>
            <w:r w:rsidRPr="006A54E9">
              <w:rPr>
                <w:b w:val="0"/>
                <w:sz w:val="24"/>
                <w:szCs w:val="24"/>
                <w:lang w:val="uk-UA"/>
              </w:rPr>
              <w:t>Тема 2. Податкова система та податкова політика держави</w:t>
            </w:r>
          </w:p>
        </w:tc>
        <w:tc>
          <w:tcPr>
            <w:tcW w:w="992" w:type="dxa"/>
            <w:vAlign w:val="center"/>
          </w:tcPr>
          <w:p w:rsidR="006A54E9" w:rsidRPr="006A54E9" w:rsidRDefault="006A54E9" w:rsidP="006A54E9">
            <w:pPr>
              <w:pStyle w:val="tc"/>
              <w:spacing w:before="0" w:beforeAutospacing="0" w:after="0" w:afterAutospacing="0"/>
              <w:jc w:val="center"/>
              <w:rPr>
                <w:lang w:val="uk-UA"/>
              </w:rPr>
            </w:pPr>
            <w:r w:rsidRPr="006A54E9">
              <w:rPr>
                <w:lang w:val="uk-UA"/>
              </w:rPr>
              <w:t>3</w:t>
            </w:r>
          </w:p>
        </w:tc>
      </w:tr>
      <w:tr w:rsidR="006A54E9" w:rsidRPr="006A54E9" w:rsidTr="006A54E9">
        <w:trPr>
          <w:trHeight w:val="406"/>
        </w:trPr>
        <w:tc>
          <w:tcPr>
            <w:tcW w:w="648" w:type="dxa"/>
            <w:vAlign w:val="center"/>
          </w:tcPr>
          <w:p w:rsidR="006A54E9" w:rsidRPr="006A54E9" w:rsidRDefault="006A54E9" w:rsidP="006A54E9">
            <w:pPr>
              <w:jc w:val="center"/>
              <w:rPr>
                <w:sz w:val="24"/>
                <w:szCs w:val="24"/>
                <w:lang w:val="uk-UA"/>
              </w:rPr>
            </w:pPr>
            <w:r w:rsidRPr="006A54E9">
              <w:rPr>
                <w:sz w:val="24"/>
                <w:szCs w:val="24"/>
                <w:lang w:val="uk-UA"/>
              </w:rPr>
              <w:t>3</w:t>
            </w:r>
          </w:p>
        </w:tc>
        <w:tc>
          <w:tcPr>
            <w:tcW w:w="5839" w:type="dxa"/>
          </w:tcPr>
          <w:p w:rsidR="006A54E9" w:rsidRPr="006A54E9" w:rsidRDefault="006A54E9" w:rsidP="006A54E9">
            <w:pPr>
              <w:pStyle w:val="3"/>
              <w:keepNext/>
              <w:spacing w:before="0" w:beforeAutospacing="0" w:after="0" w:afterAutospacing="0"/>
              <w:jc w:val="both"/>
              <w:rPr>
                <w:spacing w:val="-1"/>
                <w:sz w:val="24"/>
                <w:szCs w:val="24"/>
                <w:lang w:val="uk-UA"/>
              </w:rPr>
            </w:pPr>
            <w:r w:rsidRPr="006A54E9">
              <w:rPr>
                <w:b w:val="0"/>
                <w:sz w:val="24"/>
                <w:szCs w:val="24"/>
                <w:lang w:val="uk-UA"/>
              </w:rPr>
              <w:t>Тема 3. Склад та функції податкових органів</w:t>
            </w:r>
          </w:p>
        </w:tc>
        <w:tc>
          <w:tcPr>
            <w:tcW w:w="992" w:type="dxa"/>
            <w:vAlign w:val="center"/>
          </w:tcPr>
          <w:p w:rsidR="006A54E9" w:rsidRPr="006A54E9" w:rsidRDefault="006A54E9" w:rsidP="006A54E9">
            <w:pPr>
              <w:pStyle w:val="tc"/>
              <w:spacing w:before="0" w:beforeAutospacing="0" w:after="0" w:afterAutospacing="0"/>
              <w:jc w:val="center"/>
              <w:rPr>
                <w:lang w:val="uk-UA"/>
              </w:rPr>
            </w:pPr>
            <w:r w:rsidRPr="006A54E9">
              <w:rPr>
                <w:lang w:val="uk-UA"/>
              </w:rPr>
              <w:t>3</w:t>
            </w:r>
          </w:p>
        </w:tc>
      </w:tr>
      <w:tr w:rsidR="006A54E9" w:rsidRPr="006A54E9" w:rsidTr="006A54E9">
        <w:trPr>
          <w:trHeight w:val="406"/>
        </w:trPr>
        <w:tc>
          <w:tcPr>
            <w:tcW w:w="648" w:type="dxa"/>
            <w:vAlign w:val="center"/>
          </w:tcPr>
          <w:p w:rsidR="006A54E9" w:rsidRPr="006A54E9" w:rsidRDefault="006A54E9" w:rsidP="006A54E9">
            <w:pPr>
              <w:jc w:val="center"/>
              <w:rPr>
                <w:sz w:val="24"/>
                <w:szCs w:val="24"/>
                <w:lang w:val="uk-UA"/>
              </w:rPr>
            </w:pPr>
            <w:r w:rsidRPr="006A54E9">
              <w:rPr>
                <w:sz w:val="24"/>
                <w:szCs w:val="24"/>
                <w:lang w:val="uk-UA"/>
              </w:rPr>
              <w:t>4</w:t>
            </w:r>
          </w:p>
        </w:tc>
        <w:tc>
          <w:tcPr>
            <w:tcW w:w="5839" w:type="dxa"/>
          </w:tcPr>
          <w:p w:rsidR="006A54E9" w:rsidRPr="006A54E9" w:rsidRDefault="006A54E9" w:rsidP="006A54E9">
            <w:pPr>
              <w:pStyle w:val="3"/>
              <w:keepNext/>
              <w:spacing w:before="0" w:beforeAutospacing="0" w:after="0" w:afterAutospacing="0"/>
              <w:jc w:val="both"/>
              <w:rPr>
                <w:spacing w:val="-1"/>
                <w:sz w:val="24"/>
                <w:szCs w:val="24"/>
                <w:lang w:val="uk-UA"/>
              </w:rPr>
            </w:pPr>
            <w:r w:rsidRPr="006A54E9">
              <w:rPr>
                <w:b w:val="0"/>
                <w:sz w:val="24"/>
                <w:szCs w:val="24"/>
                <w:lang w:val="uk-UA"/>
              </w:rPr>
              <w:t>Тема 4. Загальна  характеристика податку на додану вартість</w:t>
            </w:r>
          </w:p>
        </w:tc>
        <w:tc>
          <w:tcPr>
            <w:tcW w:w="992" w:type="dxa"/>
            <w:vAlign w:val="center"/>
          </w:tcPr>
          <w:p w:rsidR="006A54E9" w:rsidRPr="006A54E9" w:rsidRDefault="006A54E9" w:rsidP="006A54E9">
            <w:pPr>
              <w:jc w:val="center"/>
              <w:rPr>
                <w:sz w:val="24"/>
                <w:szCs w:val="24"/>
                <w:lang w:val="uk-UA"/>
              </w:rPr>
            </w:pPr>
            <w:r w:rsidRPr="006A54E9">
              <w:rPr>
                <w:sz w:val="24"/>
                <w:szCs w:val="24"/>
                <w:lang w:val="uk-UA"/>
              </w:rPr>
              <w:t>3</w:t>
            </w:r>
          </w:p>
        </w:tc>
      </w:tr>
      <w:tr w:rsidR="006A54E9" w:rsidRPr="006A54E9" w:rsidTr="006A54E9">
        <w:trPr>
          <w:trHeight w:val="406"/>
        </w:trPr>
        <w:tc>
          <w:tcPr>
            <w:tcW w:w="648" w:type="dxa"/>
            <w:vAlign w:val="center"/>
          </w:tcPr>
          <w:p w:rsidR="006A54E9" w:rsidRPr="006A54E9" w:rsidRDefault="006A54E9" w:rsidP="006A54E9">
            <w:pPr>
              <w:jc w:val="center"/>
              <w:rPr>
                <w:sz w:val="24"/>
                <w:szCs w:val="24"/>
                <w:lang w:val="uk-UA"/>
              </w:rPr>
            </w:pPr>
            <w:r w:rsidRPr="006A54E9">
              <w:rPr>
                <w:sz w:val="24"/>
                <w:szCs w:val="24"/>
                <w:lang w:val="uk-UA"/>
              </w:rPr>
              <w:t>5</w:t>
            </w:r>
          </w:p>
        </w:tc>
        <w:tc>
          <w:tcPr>
            <w:tcW w:w="5839" w:type="dxa"/>
          </w:tcPr>
          <w:p w:rsidR="006A54E9" w:rsidRPr="006A54E9" w:rsidRDefault="006A54E9" w:rsidP="006A54E9">
            <w:pPr>
              <w:pStyle w:val="3"/>
              <w:keepNext/>
              <w:spacing w:before="0" w:beforeAutospacing="0" w:after="0" w:afterAutospacing="0"/>
              <w:jc w:val="both"/>
              <w:rPr>
                <w:spacing w:val="-1"/>
                <w:sz w:val="24"/>
                <w:szCs w:val="24"/>
                <w:lang w:val="uk-UA"/>
              </w:rPr>
            </w:pPr>
            <w:r w:rsidRPr="006A54E9">
              <w:rPr>
                <w:b w:val="0"/>
                <w:sz w:val="24"/>
                <w:szCs w:val="24"/>
                <w:lang w:val="uk-UA"/>
              </w:rPr>
              <w:t>Тема 5. Порядок обчислення та сплати податку на додану вартість</w:t>
            </w:r>
          </w:p>
        </w:tc>
        <w:tc>
          <w:tcPr>
            <w:tcW w:w="992" w:type="dxa"/>
            <w:vAlign w:val="center"/>
          </w:tcPr>
          <w:p w:rsidR="006A54E9" w:rsidRPr="006A54E9" w:rsidRDefault="006A54E9" w:rsidP="006A54E9">
            <w:pPr>
              <w:jc w:val="center"/>
              <w:rPr>
                <w:sz w:val="24"/>
                <w:szCs w:val="24"/>
                <w:lang w:val="uk-UA"/>
              </w:rPr>
            </w:pPr>
            <w:r w:rsidRPr="006A54E9">
              <w:rPr>
                <w:sz w:val="24"/>
                <w:szCs w:val="24"/>
                <w:lang w:val="uk-UA"/>
              </w:rPr>
              <w:t>3</w:t>
            </w:r>
          </w:p>
        </w:tc>
      </w:tr>
      <w:tr w:rsidR="006A54E9" w:rsidRPr="006A54E9" w:rsidTr="006A54E9">
        <w:trPr>
          <w:trHeight w:val="313"/>
        </w:trPr>
        <w:tc>
          <w:tcPr>
            <w:tcW w:w="648" w:type="dxa"/>
            <w:vAlign w:val="center"/>
          </w:tcPr>
          <w:p w:rsidR="006A54E9" w:rsidRPr="006A54E9" w:rsidRDefault="006A54E9" w:rsidP="006A54E9">
            <w:pPr>
              <w:jc w:val="center"/>
              <w:rPr>
                <w:sz w:val="24"/>
                <w:szCs w:val="24"/>
                <w:lang w:val="uk-UA"/>
              </w:rPr>
            </w:pPr>
            <w:r w:rsidRPr="006A54E9">
              <w:rPr>
                <w:sz w:val="24"/>
                <w:szCs w:val="24"/>
                <w:lang w:val="uk-UA"/>
              </w:rPr>
              <w:t>6</w:t>
            </w:r>
          </w:p>
        </w:tc>
        <w:tc>
          <w:tcPr>
            <w:tcW w:w="5839" w:type="dxa"/>
          </w:tcPr>
          <w:p w:rsidR="006A54E9" w:rsidRPr="006A54E9" w:rsidRDefault="006A54E9" w:rsidP="006A54E9">
            <w:pPr>
              <w:pStyle w:val="ab"/>
              <w:ind w:firstLine="0"/>
              <w:rPr>
                <w:spacing w:val="-1"/>
                <w:sz w:val="24"/>
                <w:szCs w:val="24"/>
              </w:rPr>
            </w:pPr>
            <w:r w:rsidRPr="006A54E9">
              <w:rPr>
                <w:sz w:val="24"/>
                <w:szCs w:val="24"/>
              </w:rPr>
              <w:t>Тема 6. Акцизний збір</w:t>
            </w:r>
          </w:p>
        </w:tc>
        <w:tc>
          <w:tcPr>
            <w:tcW w:w="992" w:type="dxa"/>
            <w:vAlign w:val="center"/>
          </w:tcPr>
          <w:p w:rsidR="006A54E9" w:rsidRPr="006A54E9" w:rsidRDefault="006A54E9" w:rsidP="006A54E9">
            <w:pPr>
              <w:jc w:val="center"/>
              <w:rPr>
                <w:sz w:val="24"/>
                <w:szCs w:val="24"/>
                <w:lang w:val="uk-UA"/>
              </w:rPr>
            </w:pPr>
            <w:r w:rsidRPr="006A54E9">
              <w:rPr>
                <w:sz w:val="24"/>
                <w:szCs w:val="24"/>
                <w:lang w:val="uk-UA"/>
              </w:rPr>
              <w:t>3</w:t>
            </w:r>
          </w:p>
        </w:tc>
      </w:tr>
      <w:tr w:rsidR="006A54E9" w:rsidRPr="006A54E9" w:rsidTr="006A54E9">
        <w:trPr>
          <w:trHeight w:val="224"/>
        </w:trPr>
        <w:tc>
          <w:tcPr>
            <w:tcW w:w="648" w:type="dxa"/>
            <w:vAlign w:val="center"/>
          </w:tcPr>
          <w:p w:rsidR="006A54E9" w:rsidRPr="006A54E9" w:rsidRDefault="006A54E9" w:rsidP="006A54E9">
            <w:pPr>
              <w:jc w:val="center"/>
              <w:rPr>
                <w:sz w:val="24"/>
                <w:szCs w:val="24"/>
                <w:lang w:val="uk-UA"/>
              </w:rPr>
            </w:pPr>
            <w:r w:rsidRPr="006A54E9">
              <w:rPr>
                <w:sz w:val="24"/>
                <w:szCs w:val="24"/>
                <w:lang w:val="uk-UA"/>
              </w:rPr>
              <w:t>7</w:t>
            </w:r>
          </w:p>
        </w:tc>
        <w:tc>
          <w:tcPr>
            <w:tcW w:w="5839" w:type="dxa"/>
          </w:tcPr>
          <w:p w:rsidR="006A54E9" w:rsidRPr="006A54E9" w:rsidRDefault="006A54E9" w:rsidP="006A54E9">
            <w:pPr>
              <w:pStyle w:val="ab"/>
              <w:ind w:firstLine="0"/>
              <w:rPr>
                <w:spacing w:val="-1"/>
                <w:sz w:val="24"/>
                <w:szCs w:val="24"/>
              </w:rPr>
            </w:pPr>
            <w:r w:rsidRPr="006A54E9">
              <w:rPr>
                <w:sz w:val="24"/>
                <w:szCs w:val="24"/>
              </w:rPr>
              <w:t>Тема 7. Мито</w:t>
            </w:r>
          </w:p>
        </w:tc>
        <w:tc>
          <w:tcPr>
            <w:tcW w:w="992" w:type="dxa"/>
            <w:vAlign w:val="center"/>
          </w:tcPr>
          <w:p w:rsidR="006A54E9" w:rsidRPr="006A54E9" w:rsidRDefault="006A54E9" w:rsidP="006A54E9">
            <w:pPr>
              <w:jc w:val="center"/>
              <w:rPr>
                <w:sz w:val="24"/>
                <w:szCs w:val="24"/>
                <w:lang w:val="uk-UA"/>
              </w:rPr>
            </w:pPr>
            <w:r w:rsidRPr="006A54E9">
              <w:rPr>
                <w:sz w:val="24"/>
                <w:szCs w:val="24"/>
                <w:lang w:val="uk-UA"/>
              </w:rPr>
              <w:t>3</w:t>
            </w:r>
          </w:p>
        </w:tc>
      </w:tr>
      <w:tr w:rsidR="006A54E9" w:rsidRPr="006A54E9" w:rsidTr="006A54E9">
        <w:trPr>
          <w:trHeight w:val="406"/>
        </w:trPr>
        <w:tc>
          <w:tcPr>
            <w:tcW w:w="648" w:type="dxa"/>
            <w:vAlign w:val="center"/>
          </w:tcPr>
          <w:p w:rsidR="006A54E9" w:rsidRPr="006A54E9" w:rsidRDefault="006A54E9" w:rsidP="006A54E9">
            <w:pPr>
              <w:jc w:val="center"/>
              <w:rPr>
                <w:sz w:val="24"/>
                <w:szCs w:val="24"/>
                <w:lang w:val="uk-UA"/>
              </w:rPr>
            </w:pPr>
            <w:r w:rsidRPr="006A54E9">
              <w:rPr>
                <w:sz w:val="24"/>
                <w:szCs w:val="24"/>
                <w:lang w:val="uk-UA"/>
              </w:rPr>
              <w:t>8</w:t>
            </w:r>
          </w:p>
        </w:tc>
        <w:tc>
          <w:tcPr>
            <w:tcW w:w="5839" w:type="dxa"/>
          </w:tcPr>
          <w:p w:rsidR="006A54E9" w:rsidRPr="006A54E9" w:rsidRDefault="006A54E9" w:rsidP="006A54E9">
            <w:pPr>
              <w:jc w:val="both"/>
              <w:rPr>
                <w:spacing w:val="-1"/>
                <w:sz w:val="24"/>
                <w:szCs w:val="24"/>
                <w:lang w:val="uk-UA"/>
              </w:rPr>
            </w:pPr>
            <w:r w:rsidRPr="006A54E9">
              <w:rPr>
                <w:rFonts w:eastAsia="Calibri"/>
                <w:sz w:val="24"/>
                <w:szCs w:val="24"/>
                <w:lang w:val="uk-UA"/>
              </w:rPr>
              <w:t>Тема 8. Загальна характеристика податку на прибуток підприємств</w:t>
            </w:r>
          </w:p>
        </w:tc>
        <w:tc>
          <w:tcPr>
            <w:tcW w:w="992" w:type="dxa"/>
            <w:vAlign w:val="center"/>
          </w:tcPr>
          <w:p w:rsidR="006A54E9" w:rsidRPr="006A54E9" w:rsidRDefault="006A54E9" w:rsidP="006A54E9">
            <w:pPr>
              <w:jc w:val="center"/>
              <w:rPr>
                <w:sz w:val="24"/>
                <w:szCs w:val="24"/>
                <w:lang w:val="uk-UA"/>
              </w:rPr>
            </w:pPr>
            <w:r w:rsidRPr="006A54E9">
              <w:rPr>
                <w:sz w:val="24"/>
                <w:szCs w:val="24"/>
                <w:lang w:val="uk-UA"/>
              </w:rPr>
              <w:t>3</w:t>
            </w:r>
          </w:p>
        </w:tc>
      </w:tr>
      <w:tr w:rsidR="006A54E9" w:rsidRPr="006A54E9" w:rsidTr="006A54E9">
        <w:trPr>
          <w:trHeight w:val="406"/>
        </w:trPr>
        <w:tc>
          <w:tcPr>
            <w:tcW w:w="648" w:type="dxa"/>
            <w:vAlign w:val="center"/>
          </w:tcPr>
          <w:p w:rsidR="006A54E9" w:rsidRPr="006A54E9" w:rsidRDefault="006A54E9" w:rsidP="006A54E9">
            <w:pPr>
              <w:jc w:val="center"/>
              <w:rPr>
                <w:sz w:val="24"/>
                <w:szCs w:val="24"/>
                <w:lang w:val="uk-UA"/>
              </w:rPr>
            </w:pPr>
            <w:r w:rsidRPr="006A54E9">
              <w:rPr>
                <w:sz w:val="24"/>
                <w:szCs w:val="24"/>
                <w:lang w:val="uk-UA"/>
              </w:rPr>
              <w:t>9</w:t>
            </w:r>
          </w:p>
        </w:tc>
        <w:tc>
          <w:tcPr>
            <w:tcW w:w="5839" w:type="dxa"/>
          </w:tcPr>
          <w:p w:rsidR="006A54E9" w:rsidRPr="006A54E9" w:rsidRDefault="006A54E9" w:rsidP="006A54E9">
            <w:pPr>
              <w:jc w:val="both"/>
              <w:rPr>
                <w:spacing w:val="-1"/>
                <w:sz w:val="24"/>
                <w:szCs w:val="24"/>
                <w:lang w:val="uk-UA"/>
              </w:rPr>
            </w:pPr>
            <w:r w:rsidRPr="006A54E9">
              <w:rPr>
                <w:rFonts w:eastAsia="Calibri"/>
                <w:sz w:val="24"/>
                <w:szCs w:val="24"/>
                <w:lang w:val="uk-UA"/>
              </w:rPr>
              <w:t>Тема 9. Порядок обчислення і сплати податку на прибуток підприємств</w:t>
            </w:r>
          </w:p>
        </w:tc>
        <w:tc>
          <w:tcPr>
            <w:tcW w:w="992" w:type="dxa"/>
            <w:vAlign w:val="center"/>
          </w:tcPr>
          <w:p w:rsidR="006A54E9" w:rsidRPr="006A54E9" w:rsidRDefault="006A54E9" w:rsidP="006A54E9">
            <w:pPr>
              <w:jc w:val="center"/>
              <w:rPr>
                <w:sz w:val="24"/>
                <w:szCs w:val="24"/>
                <w:lang w:val="uk-UA"/>
              </w:rPr>
            </w:pPr>
            <w:r w:rsidRPr="006A54E9">
              <w:rPr>
                <w:sz w:val="24"/>
                <w:szCs w:val="24"/>
                <w:lang w:val="uk-UA"/>
              </w:rPr>
              <w:t>2</w:t>
            </w:r>
          </w:p>
        </w:tc>
      </w:tr>
      <w:tr w:rsidR="006A54E9" w:rsidRPr="006A54E9" w:rsidTr="006A54E9">
        <w:trPr>
          <w:trHeight w:val="295"/>
        </w:trPr>
        <w:tc>
          <w:tcPr>
            <w:tcW w:w="648" w:type="dxa"/>
            <w:vAlign w:val="center"/>
          </w:tcPr>
          <w:p w:rsidR="006A54E9" w:rsidRPr="006A54E9" w:rsidRDefault="006A54E9" w:rsidP="006A54E9">
            <w:pPr>
              <w:jc w:val="center"/>
              <w:rPr>
                <w:sz w:val="24"/>
                <w:szCs w:val="24"/>
                <w:lang w:val="uk-UA"/>
              </w:rPr>
            </w:pPr>
            <w:r w:rsidRPr="006A54E9">
              <w:rPr>
                <w:sz w:val="24"/>
                <w:szCs w:val="24"/>
                <w:lang w:val="uk-UA"/>
              </w:rPr>
              <w:t>10</w:t>
            </w:r>
          </w:p>
        </w:tc>
        <w:tc>
          <w:tcPr>
            <w:tcW w:w="5839" w:type="dxa"/>
          </w:tcPr>
          <w:p w:rsidR="006A54E9" w:rsidRPr="006A54E9" w:rsidRDefault="006A54E9" w:rsidP="006A54E9">
            <w:pPr>
              <w:pStyle w:val="3"/>
              <w:keepNext/>
              <w:spacing w:before="0" w:beforeAutospacing="0" w:after="0" w:afterAutospacing="0"/>
              <w:jc w:val="both"/>
              <w:rPr>
                <w:spacing w:val="-1"/>
                <w:sz w:val="24"/>
                <w:szCs w:val="24"/>
                <w:lang w:val="uk-UA"/>
              </w:rPr>
            </w:pPr>
            <w:r w:rsidRPr="006A54E9">
              <w:rPr>
                <w:b w:val="0"/>
                <w:sz w:val="24"/>
                <w:szCs w:val="24"/>
                <w:lang w:val="uk-UA"/>
              </w:rPr>
              <w:t>Тема 10. Фіксований сільськогосподарський податок</w:t>
            </w:r>
          </w:p>
        </w:tc>
        <w:tc>
          <w:tcPr>
            <w:tcW w:w="992" w:type="dxa"/>
            <w:vAlign w:val="center"/>
          </w:tcPr>
          <w:p w:rsidR="006A54E9" w:rsidRPr="006A54E9" w:rsidRDefault="006A54E9" w:rsidP="006A54E9">
            <w:pPr>
              <w:jc w:val="center"/>
              <w:rPr>
                <w:sz w:val="24"/>
                <w:szCs w:val="24"/>
                <w:lang w:val="uk-UA"/>
              </w:rPr>
            </w:pPr>
            <w:r w:rsidRPr="006A54E9">
              <w:rPr>
                <w:sz w:val="24"/>
                <w:szCs w:val="24"/>
                <w:lang w:val="uk-UA"/>
              </w:rPr>
              <w:t>2</w:t>
            </w:r>
          </w:p>
        </w:tc>
      </w:tr>
      <w:tr w:rsidR="006A54E9" w:rsidRPr="006A54E9" w:rsidTr="006A54E9">
        <w:trPr>
          <w:trHeight w:val="406"/>
        </w:trPr>
        <w:tc>
          <w:tcPr>
            <w:tcW w:w="648" w:type="dxa"/>
            <w:vAlign w:val="center"/>
          </w:tcPr>
          <w:p w:rsidR="006A54E9" w:rsidRPr="006A54E9" w:rsidRDefault="006A54E9" w:rsidP="006A54E9">
            <w:pPr>
              <w:jc w:val="center"/>
              <w:rPr>
                <w:sz w:val="24"/>
                <w:szCs w:val="24"/>
                <w:lang w:val="uk-UA"/>
              </w:rPr>
            </w:pPr>
            <w:r w:rsidRPr="006A54E9">
              <w:rPr>
                <w:sz w:val="24"/>
                <w:szCs w:val="24"/>
                <w:lang w:val="uk-UA"/>
              </w:rPr>
              <w:t>11</w:t>
            </w:r>
          </w:p>
        </w:tc>
        <w:tc>
          <w:tcPr>
            <w:tcW w:w="5839" w:type="dxa"/>
          </w:tcPr>
          <w:p w:rsidR="006A54E9" w:rsidRPr="006A54E9" w:rsidRDefault="006A54E9" w:rsidP="006A54E9">
            <w:pPr>
              <w:jc w:val="both"/>
              <w:rPr>
                <w:spacing w:val="-1"/>
                <w:sz w:val="24"/>
                <w:szCs w:val="24"/>
                <w:lang w:val="uk-UA"/>
              </w:rPr>
            </w:pPr>
            <w:r w:rsidRPr="006A54E9">
              <w:rPr>
                <w:sz w:val="24"/>
                <w:szCs w:val="24"/>
                <w:lang w:val="uk-UA"/>
              </w:rPr>
              <w:t>Тема 11. Загальна характеристика податку з доходів фізичних осіб</w:t>
            </w:r>
          </w:p>
        </w:tc>
        <w:tc>
          <w:tcPr>
            <w:tcW w:w="992" w:type="dxa"/>
            <w:vAlign w:val="center"/>
          </w:tcPr>
          <w:p w:rsidR="006A54E9" w:rsidRPr="006A54E9" w:rsidRDefault="006A54E9" w:rsidP="006A54E9">
            <w:pPr>
              <w:jc w:val="center"/>
              <w:rPr>
                <w:sz w:val="24"/>
                <w:szCs w:val="24"/>
                <w:lang w:val="uk-UA"/>
              </w:rPr>
            </w:pPr>
            <w:r w:rsidRPr="006A54E9">
              <w:rPr>
                <w:sz w:val="24"/>
                <w:szCs w:val="24"/>
                <w:lang w:val="uk-UA"/>
              </w:rPr>
              <w:t>2</w:t>
            </w:r>
          </w:p>
        </w:tc>
      </w:tr>
      <w:tr w:rsidR="006A54E9" w:rsidRPr="006A54E9" w:rsidTr="006A54E9">
        <w:trPr>
          <w:trHeight w:val="406"/>
        </w:trPr>
        <w:tc>
          <w:tcPr>
            <w:tcW w:w="648" w:type="dxa"/>
            <w:vAlign w:val="center"/>
          </w:tcPr>
          <w:p w:rsidR="006A54E9" w:rsidRPr="006A54E9" w:rsidRDefault="006A54E9" w:rsidP="006A54E9">
            <w:pPr>
              <w:jc w:val="center"/>
              <w:rPr>
                <w:sz w:val="24"/>
                <w:szCs w:val="24"/>
                <w:lang w:val="uk-UA"/>
              </w:rPr>
            </w:pPr>
            <w:r w:rsidRPr="006A54E9">
              <w:rPr>
                <w:sz w:val="24"/>
                <w:szCs w:val="24"/>
                <w:lang w:val="uk-UA"/>
              </w:rPr>
              <w:t>12</w:t>
            </w:r>
          </w:p>
        </w:tc>
        <w:tc>
          <w:tcPr>
            <w:tcW w:w="5839" w:type="dxa"/>
          </w:tcPr>
          <w:p w:rsidR="006A54E9" w:rsidRPr="006A54E9" w:rsidRDefault="006A54E9" w:rsidP="006A54E9">
            <w:pPr>
              <w:jc w:val="both"/>
              <w:rPr>
                <w:spacing w:val="-1"/>
                <w:sz w:val="24"/>
                <w:szCs w:val="24"/>
                <w:lang w:val="uk-UA"/>
              </w:rPr>
            </w:pPr>
            <w:r w:rsidRPr="006A54E9">
              <w:rPr>
                <w:sz w:val="24"/>
                <w:szCs w:val="24"/>
                <w:lang w:val="uk-UA"/>
              </w:rPr>
              <w:t>Тема 12. Порядок обчислення і сплати податку з доходів фізичних осіб</w:t>
            </w:r>
          </w:p>
        </w:tc>
        <w:tc>
          <w:tcPr>
            <w:tcW w:w="992" w:type="dxa"/>
            <w:vAlign w:val="center"/>
          </w:tcPr>
          <w:p w:rsidR="006A54E9" w:rsidRPr="006A54E9" w:rsidRDefault="006A54E9" w:rsidP="006A54E9">
            <w:pPr>
              <w:pStyle w:val="tc"/>
              <w:spacing w:before="0" w:beforeAutospacing="0" w:after="0" w:afterAutospacing="0"/>
              <w:jc w:val="center"/>
              <w:rPr>
                <w:lang w:val="uk-UA"/>
              </w:rPr>
            </w:pPr>
            <w:r w:rsidRPr="006A54E9">
              <w:rPr>
                <w:lang w:val="uk-UA"/>
              </w:rPr>
              <w:t>2</w:t>
            </w:r>
          </w:p>
        </w:tc>
      </w:tr>
      <w:tr w:rsidR="006A54E9" w:rsidRPr="006A54E9" w:rsidTr="006A54E9">
        <w:trPr>
          <w:trHeight w:val="406"/>
        </w:trPr>
        <w:tc>
          <w:tcPr>
            <w:tcW w:w="648" w:type="dxa"/>
            <w:vAlign w:val="center"/>
          </w:tcPr>
          <w:p w:rsidR="006A54E9" w:rsidRPr="006A54E9" w:rsidRDefault="006A54E9" w:rsidP="006A54E9">
            <w:pPr>
              <w:jc w:val="center"/>
              <w:rPr>
                <w:sz w:val="24"/>
                <w:szCs w:val="24"/>
                <w:lang w:val="uk-UA"/>
              </w:rPr>
            </w:pPr>
            <w:r w:rsidRPr="006A54E9">
              <w:rPr>
                <w:sz w:val="24"/>
                <w:szCs w:val="24"/>
                <w:lang w:val="uk-UA"/>
              </w:rPr>
              <w:t>13</w:t>
            </w:r>
          </w:p>
        </w:tc>
        <w:tc>
          <w:tcPr>
            <w:tcW w:w="5839" w:type="dxa"/>
          </w:tcPr>
          <w:p w:rsidR="006A54E9" w:rsidRPr="006A54E9" w:rsidRDefault="006A54E9" w:rsidP="006A54E9">
            <w:pPr>
              <w:rPr>
                <w:spacing w:val="-1"/>
                <w:sz w:val="24"/>
                <w:szCs w:val="24"/>
                <w:lang w:val="uk-UA"/>
              </w:rPr>
            </w:pPr>
            <w:r w:rsidRPr="006A54E9">
              <w:rPr>
                <w:rFonts w:eastAsia="Calibri"/>
                <w:sz w:val="24"/>
                <w:szCs w:val="24"/>
                <w:lang w:val="uk-UA"/>
              </w:rPr>
              <w:t>Тема 13. Загальна характеристика єдиного податку суб’єктів підприємницької діяльності</w:t>
            </w:r>
          </w:p>
        </w:tc>
        <w:tc>
          <w:tcPr>
            <w:tcW w:w="992" w:type="dxa"/>
            <w:vAlign w:val="center"/>
          </w:tcPr>
          <w:p w:rsidR="006A54E9" w:rsidRPr="006A54E9" w:rsidRDefault="006A54E9" w:rsidP="006A54E9">
            <w:pPr>
              <w:pStyle w:val="tc"/>
              <w:spacing w:before="0" w:beforeAutospacing="0" w:after="0" w:afterAutospacing="0"/>
              <w:jc w:val="center"/>
              <w:rPr>
                <w:lang w:val="uk-UA"/>
              </w:rPr>
            </w:pPr>
            <w:r w:rsidRPr="006A54E9">
              <w:rPr>
                <w:lang w:val="uk-UA"/>
              </w:rPr>
              <w:t>2</w:t>
            </w:r>
          </w:p>
        </w:tc>
      </w:tr>
      <w:tr w:rsidR="006A54E9" w:rsidRPr="006A54E9" w:rsidTr="006A54E9">
        <w:trPr>
          <w:trHeight w:val="406"/>
        </w:trPr>
        <w:tc>
          <w:tcPr>
            <w:tcW w:w="648" w:type="dxa"/>
            <w:vAlign w:val="center"/>
          </w:tcPr>
          <w:p w:rsidR="006A54E9" w:rsidRPr="006A54E9" w:rsidRDefault="006A54E9" w:rsidP="006A54E9">
            <w:pPr>
              <w:jc w:val="center"/>
              <w:rPr>
                <w:sz w:val="24"/>
                <w:szCs w:val="24"/>
                <w:lang w:val="uk-UA"/>
              </w:rPr>
            </w:pPr>
            <w:r w:rsidRPr="006A54E9">
              <w:rPr>
                <w:sz w:val="24"/>
                <w:szCs w:val="24"/>
                <w:lang w:val="uk-UA"/>
              </w:rPr>
              <w:t>14</w:t>
            </w:r>
          </w:p>
        </w:tc>
        <w:tc>
          <w:tcPr>
            <w:tcW w:w="5839" w:type="dxa"/>
          </w:tcPr>
          <w:p w:rsidR="006A54E9" w:rsidRPr="006A54E9" w:rsidRDefault="006A54E9" w:rsidP="006A54E9">
            <w:pPr>
              <w:tabs>
                <w:tab w:val="left" w:pos="6945"/>
              </w:tabs>
              <w:rPr>
                <w:spacing w:val="-1"/>
                <w:sz w:val="24"/>
                <w:szCs w:val="24"/>
                <w:lang w:val="uk-UA"/>
              </w:rPr>
            </w:pPr>
            <w:r w:rsidRPr="006A54E9">
              <w:rPr>
                <w:rFonts w:eastAsia="Calibri"/>
                <w:sz w:val="24"/>
                <w:szCs w:val="24"/>
                <w:lang w:val="uk-UA"/>
              </w:rPr>
              <w:t>Тема 14. Порядок нарахування і сплати єдиного податку</w:t>
            </w:r>
            <w:r w:rsidRPr="006A54E9">
              <w:rPr>
                <w:rFonts w:eastAsia="Calibri"/>
                <w:sz w:val="24"/>
                <w:szCs w:val="24"/>
                <w:lang w:val="uk-UA"/>
              </w:rPr>
              <w:tab/>
            </w:r>
          </w:p>
        </w:tc>
        <w:tc>
          <w:tcPr>
            <w:tcW w:w="992" w:type="dxa"/>
            <w:vAlign w:val="center"/>
          </w:tcPr>
          <w:p w:rsidR="006A54E9" w:rsidRPr="006A54E9" w:rsidRDefault="006A54E9" w:rsidP="006A54E9">
            <w:pPr>
              <w:pStyle w:val="tc"/>
              <w:spacing w:before="0" w:beforeAutospacing="0" w:after="0" w:afterAutospacing="0"/>
              <w:jc w:val="center"/>
              <w:rPr>
                <w:lang w:val="uk-UA"/>
              </w:rPr>
            </w:pPr>
            <w:r w:rsidRPr="006A54E9">
              <w:rPr>
                <w:lang w:val="uk-UA"/>
              </w:rPr>
              <w:t>2</w:t>
            </w:r>
          </w:p>
        </w:tc>
      </w:tr>
      <w:tr w:rsidR="006A54E9" w:rsidRPr="006A54E9" w:rsidTr="006A54E9">
        <w:trPr>
          <w:trHeight w:val="290"/>
        </w:trPr>
        <w:tc>
          <w:tcPr>
            <w:tcW w:w="648" w:type="dxa"/>
            <w:vAlign w:val="center"/>
          </w:tcPr>
          <w:p w:rsidR="006A54E9" w:rsidRPr="006A54E9" w:rsidRDefault="006A54E9" w:rsidP="006A54E9">
            <w:pPr>
              <w:jc w:val="center"/>
              <w:rPr>
                <w:sz w:val="24"/>
                <w:szCs w:val="24"/>
                <w:lang w:val="uk-UA"/>
              </w:rPr>
            </w:pPr>
            <w:r w:rsidRPr="006A54E9">
              <w:rPr>
                <w:sz w:val="24"/>
                <w:szCs w:val="24"/>
                <w:lang w:val="uk-UA"/>
              </w:rPr>
              <w:t>15</w:t>
            </w:r>
          </w:p>
        </w:tc>
        <w:tc>
          <w:tcPr>
            <w:tcW w:w="5839" w:type="dxa"/>
          </w:tcPr>
          <w:p w:rsidR="006A54E9" w:rsidRPr="006A54E9" w:rsidRDefault="006A54E9" w:rsidP="006A54E9">
            <w:pPr>
              <w:jc w:val="both"/>
              <w:rPr>
                <w:spacing w:val="-1"/>
                <w:sz w:val="24"/>
                <w:szCs w:val="24"/>
                <w:lang w:val="uk-UA"/>
              </w:rPr>
            </w:pPr>
            <w:r w:rsidRPr="006A54E9">
              <w:rPr>
                <w:sz w:val="24"/>
                <w:szCs w:val="24"/>
                <w:lang w:val="uk-UA"/>
              </w:rPr>
              <w:t>Тема 15. Плата за землю</w:t>
            </w:r>
          </w:p>
        </w:tc>
        <w:tc>
          <w:tcPr>
            <w:tcW w:w="992" w:type="dxa"/>
            <w:vAlign w:val="center"/>
          </w:tcPr>
          <w:p w:rsidR="006A54E9" w:rsidRPr="006A54E9" w:rsidRDefault="006A54E9" w:rsidP="006A54E9">
            <w:pPr>
              <w:pStyle w:val="tc"/>
              <w:spacing w:before="0" w:beforeAutospacing="0" w:after="0" w:afterAutospacing="0"/>
              <w:jc w:val="center"/>
              <w:rPr>
                <w:lang w:val="uk-UA"/>
              </w:rPr>
            </w:pPr>
            <w:r w:rsidRPr="006A54E9">
              <w:rPr>
                <w:lang w:val="uk-UA"/>
              </w:rPr>
              <w:t>2</w:t>
            </w:r>
          </w:p>
        </w:tc>
      </w:tr>
      <w:tr w:rsidR="006A54E9" w:rsidRPr="006A54E9" w:rsidTr="006A54E9">
        <w:trPr>
          <w:trHeight w:val="406"/>
        </w:trPr>
        <w:tc>
          <w:tcPr>
            <w:tcW w:w="648" w:type="dxa"/>
            <w:vAlign w:val="center"/>
          </w:tcPr>
          <w:p w:rsidR="006A54E9" w:rsidRPr="006A54E9" w:rsidRDefault="006A54E9" w:rsidP="006A54E9">
            <w:pPr>
              <w:jc w:val="center"/>
              <w:rPr>
                <w:sz w:val="24"/>
                <w:szCs w:val="24"/>
                <w:lang w:val="uk-UA"/>
              </w:rPr>
            </w:pPr>
            <w:r w:rsidRPr="006A54E9">
              <w:rPr>
                <w:sz w:val="24"/>
                <w:szCs w:val="24"/>
                <w:lang w:val="uk-UA"/>
              </w:rPr>
              <w:t>16</w:t>
            </w:r>
          </w:p>
        </w:tc>
        <w:tc>
          <w:tcPr>
            <w:tcW w:w="5839" w:type="dxa"/>
          </w:tcPr>
          <w:p w:rsidR="006A54E9" w:rsidRPr="006A54E9" w:rsidRDefault="006A54E9" w:rsidP="006A54E9">
            <w:pPr>
              <w:pStyle w:val="3"/>
              <w:keepNext/>
              <w:spacing w:before="0" w:beforeAutospacing="0" w:after="0" w:afterAutospacing="0"/>
              <w:rPr>
                <w:spacing w:val="-1"/>
                <w:sz w:val="24"/>
                <w:szCs w:val="24"/>
                <w:lang w:val="uk-UA"/>
              </w:rPr>
            </w:pPr>
            <w:r w:rsidRPr="006A54E9">
              <w:rPr>
                <w:b w:val="0"/>
                <w:sz w:val="24"/>
                <w:szCs w:val="24"/>
                <w:lang w:val="uk-UA"/>
              </w:rPr>
              <w:t>Тема 16.  Загальна характеристика видів платежів за ресурси та послуги</w:t>
            </w:r>
          </w:p>
        </w:tc>
        <w:tc>
          <w:tcPr>
            <w:tcW w:w="992" w:type="dxa"/>
            <w:vAlign w:val="center"/>
          </w:tcPr>
          <w:p w:rsidR="006A54E9" w:rsidRPr="006A54E9" w:rsidRDefault="006A54E9" w:rsidP="006A54E9">
            <w:pPr>
              <w:pStyle w:val="tc"/>
              <w:spacing w:before="0" w:beforeAutospacing="0" w:after="0" w:afterAutospacing="0"/>
              <w:jc w:val="center"/>
              <w:rPr>
                <w:lang w:val="uk-UA"/>
              </w:rPr>
            </w:pPr>
            <w:r w:rsidRPr="006A54E9">
              <w:rPr>
                <w:lang w:val="uk-UA"/>
              </w:rPr>
              <w:t>2</w:t>
            </w:r>
          </w:p>
        </w:tc>
      </w:tr>
      <w:tr w:rsidR="006A54E9" w:rsidRPr="006A54E9" w:rsidTr="006A54E9">
        <w:trPr>
          <w:trHeight w:val="406"/>
        </w:trPr>
        <w:tc>
          <w:tcPr>
            <w:tcW w:w="648" w:type="dxa"/>
            <w:vAlign w:val="center"/>
          </w:tcPr>
          <w:p w:rsidR="006A54E9" w:rsidRPr="006A54E9" w:rsidRDefault="006A54E9" w:rsidP="006A54E9">
            <w:pPr>
              <w:jc w:val="center"/>
              <w:rPr>
                <w:sz w:val="24"/>
                <w:szCs w:val="24"/>
                <w:lang w:val="uk-UA"/>
              </w:rPr>
            </w:pPr>
            <w:r w:rsidRPr="006A54E9">
              <w:rPr>
                <w:sz w:val="24"/>
                <w:szCs w:val="24"/>
                <w:lang w:val="uk-UA"/>
              </w:rPr>
              <w:t>17</w:t>
            </w:r>
          </w:p>
        </w:tc>
        <w:tc>
          <w:tcPr>
            <w:tcW w:w="5839" w:type="dxa"/>
          </w:tcPr>
          <w:p w:rsidR="006A54E9" w:rsidRPr="006A54E9" w:rsidRDefault="006A54E9" w:rsidP="006A54E9">
            <w:pPr>
              <w:pStyle w:val="3"/>
              <w:keepNext/>
              <w:spacing w:before="0" w:beforeAutospacing="0" w:after="0" w:afterAutospacing="0"/>
              <w:rPr>
                <w:spacing w:val="-1"/>
                <w:sz w:val="24"/>
                <w:szCs w:val="24"/>
                <w:lang w:val="uk-UA"/>
              </w:rPr>
            </w:pPr>
            <w:r w:rsidRPr="006A54E9">
              <w:rPr>
                <w:b w:val="0"/>
                <w:sz w:val="24"/>
                <w:szCs w:val="24"/>
                <w:lang w:val="uk-UA"/>
              </w:rPr>
              <w:t>Тема 17. Внески і збори дор фондів державного соціального страхування</w:t>
            </w:r>
          </w:p>
        </w:tc>
        <w:tc>
          <w:tcPr>
            <w:tcW w:w="992" w:type="dxa"/>
            <w:vAlign w:val="center"/>
          </w:tcPr>
          <w:p w:rsidR="006A54E9" w:rsidRPr="006A54E9" w:rsidRDefault="006A54E9" w:rsidP="006A54E9">
            <w:pPr>
              <w:pStyle w:val="tc"/>
              <w:spacing w:before="0" w:beforeAutospacing="0" w:after="0" w:afterAutospacing="0"/>
              <w:jc w:val="center"/>
              <w:rPr>
                <w:lang w:val="uk-UA"/>
              </w:rPr>
            </w:pPr>
            <w:r w:rsidRPr="006A54E9">
              <w:rPr>
                <w:lang w:val="uk-UA"/>
              </w:rPr>
              <w:t>2</w:t>
            </w:r>
          </w:p>
        </w:tc>
      </w:tr>
      <w:tr w:rsidR="006A54E9" w:rsidRPr="006A54E9" w:rsidTr="006A54E9">
        <w:trPr>
          <w:trHeight w:val="406"/>
        </w:trPr>
        <w:tc>
          <w:tcPr>
            <w:tcW w:w="648" w:type="dxa"/>
            <w:vAlign w:val="center"/>
          </w:tcPr>
          <w:p w:rsidR="006A54E9" w:rsidRPr="006A54E9" w:rsidRDefault="006A54E9" w:rsidP="006A54E9">
            <w:pPr>
              <w:jc w:val="center"/>
              <w:rPr>
                <w:sz w:val="24"/>
                <w:szCs w:val="24"/>
                <w:lang w:val="uk-UA"/>
              </w:rPr>
            </w:pPr>
            <w:r w:rsidRPr="006A54E9">
              <w:rPr>
                <w:sz w:val="24"/>
                <w:szCs w:val="24"/>
                <w:lang w:val="uk-UA"/>
              </w:rPr>
              <w:t>18</w:t>
            </w:r>
          </w:p>
        </w:tc>
        <w:tc>
          <w:tcPr>
            <w:tcW w:w="5839" w:type="dxa"/>
          </w:tcPr>
          <w:p w:rsidR="006A54E9" w:rsidRPr="006A54E9" w:rsidRDefault="006A54E9" w:rsidP="006A54E9">
            <w:pPr>
              <w:pStyle w:val="3"/>
              <w:keepNext/>
              <w:spacing w:before="0" w:beforeAutospacing="0" w:after="0" w:afterAutospacing="0"/>
              <w:rPr>
                <w:spacing w:val="-1"/>
                <w:sz w:val="24"/>
                <w:szCs w:val="24"/>
                <w:lang w:val="uk-UA"/>
              </w:rPr>
            </w:pPr>
            <w:r w:rsidRPr="006A54E9">
              <w:rPr>
                <w:b w:val="0"/>
                <w:sz w:val="24"/>
                <w:szCs w:val="24"/>
                <w:lang w:val="uk-UA"/>
              </w:rPr>
              <w:t>Тема 18. Майнове оподаткування</w:t>
            </w:r>
          </w:p>
        </w:tc>
        <w:tc>
          <w:tcPr>
            <w:tcW w:w="992" w:type="dxa"/>
            <w:vAlign w:val="center"/>
          </w:tcPr>
          <w:p w:rsidR="006A54E9" w:rsidRPr="006A54E9" w:rsidRDefault="006A54E9" w:rsidP="006A54E9">
            <w:pPr>
              <w:pStyle w:val="tc"/>
              <w:spacing w:before="0" w:beforeAutospacing="0" w:after="0" w:afterAutospacing="0"/>
              <w:jc w:val="center"/>
              <w:rPr>
                <w:lang w:val="uk-UA"/>
              </w:rPr>
            </w:pPr>
            <w:r w:rsidRPr="006A54E9">
              <w:rPr>
                <w:lang w:val="uk-UA"/>
              </w:rPr>
              <w:t>2</w:t>
            </w:r>
          </w:p>
        </w:tc>
      </w:tr>
      <w:tr w:rsidR="006A54E9" w:rsidRPr="006A54E9" w:rsidTr="006A54E9">
        <w:trPr>
          <w:trHeight w:val="250"/>
        </w:trPr>
        <w:tc>
          <w:tcPr>
            <w:tcW w:w="648" w:type="dxa"/>
            <w:vAlign w:val="center"/>
          </w:tcPr>
          <w:p w:rsidR="006A54E9" w:rsidRPr="006A54E9" w:rsidRDefault="006A54E9" w:rsidP="006A54E9">
            <w:pPr>
              <w:jc w:val="center"/>
              <w:rPr>
                <w:sz w:val="24"/>
                <w:szCs w:val="24"/>
                <w:lang w:val="uk-UA"/>
              </w:rPr>
            </w:pPr>
            <w:r w:rsidRPr="006A54E9">
              <w:rPr>
                <w:sz w:val="24"/>
                <w:szCs w:val="24"/>
                <w:lang w:val="uk-UA"/>
              </w:rPr>
              <w:t>19</w:t>
            </w:r>
          </w:p>
        </w:tc>
        <w:tc>
          <w:tcPr>
            <w:tcW w:w="5839" w:type="dxa"/>
          </w:tcPr>
          <w:p w:rsidR="006A54E9" w:rsidRPr="006A54E9" w:rsidRDefault="006A54E9" w:rsidP="006A54E9">
            <w:pPr>
              <w:pStyle w:val="3"/>
              <w:keepNext/>
              <w:spacing w:before="0" w:beforeAutospacing="0" w:after="0" w:afterAutospacing="0"/>
              <w:rPr>
                <w:spacing w:val="-1"/>
                <w:sz w:val="24"/>
                <w:szCs w:val="24"/>
                <w:lang w:val="uk-UA"/>
              </w:rPr>
            </w:pPr>
            <w:r w:rsidRPr="006A54E9">
              <w:rPr>
                <w:b w:val="0"/>
                <w:sz w:val="24"/>
                <w:szCs w:val="24"/>
                <w:lang w:val="uk-UA"/>
              </w:rPr>
              <w:t>Тема 19. Місцеві податки і збори</w:t>
            </w:r>
          </w:p>
        </w:tc>
        <w:tc>
          <w:tcPr>
            <w:tcW w:w="992" w:type="dxa"/>
            <w:vAlign w:val="center"/>
          </w:tcPr>
          <w:p w:rsidR="006A54E9" w:rsidRPr="006A54E9" w:rsidRDefault="006A54E9" w:rsidP="006A54E9">
            <w:pPr>
              <w:pStyle w:val="tc"/>
              <w:spacing w:before="0" w:beforeAutospacing="0" w:after="0" w:afterAutospacing="0"/>
              <w:jc w:val="center"/>
              <w:rPr>
                <w:lang w:val="uk-UA"/>
              </w:rPr>
            </w:pPr>
            <w:r w:rsidRPr="006A54E9">
              <w:rPr>
                <w:lang w:val="uk-UA"/>
              </w:rPr>
              <w:t>2</w:t>
            </w:r>
          </w:p>
        </w:tc>
      </w:tr>
      <w:tr w:rsidR="006A54E9" w:rsidRPr="006A54E9" w:rsidTr="006A54E9">
        <w:trPr>
          <w:trHeight w:val="406"/>
        </w:trPr>
        <w:tc>
          <w:tcPr>
            <w:tcW w:w="648" w:type="dxa"/>
            <w:vAlign w:val="center"/>
          </w:tcPr>
          <w:p w:rsidR="006A54E9" w:rsidRPr="006A54E9" w:rsidRDefault="006A54E9" w:rsidP="006A54E9">
            <w:pPr>
              <w:jc w:val="center"/>
              <w:rPr>
                <w:sz w:val="24"/>
                <w:szCs w:val="24"/>
                <w:lang w:val="uk-UA"/>
              </w:rPr>
            </w:pPr>
            <w:r w:rsidRPr="006A54E9">
              <w:rPr>
                <w:sz w:val="24"/>
                <w:szCs w:val="24"/>
                <w:lang w:val="uk-UA"/>
              </w:rPr>
              <w:t>20</w:t>
            </w:r>
          </w:p>
        </w:tc>
        <w:tc>
          <w:tcPr>
            <w:tcW w:w="5839" w:type="dxa"/>
          </w:tcPr>
          <w:p w:rsidR="006A54E9" w:rsidRPr="006A54E9" w:rsidRDefault="006A54E9" w:rsidP="006A54E9">
            <w:pPr>
              <w:pStyle w:val="3"/>
              <w:keepNext/>
              <w:spacing w:before="0" w:beforeAutospacing="0" w:after="0" w:afterAutospacing="0"/>
              <w:jc w:val="both"/>
              <w:rPr>
                <w:spacing w:val="-1"/>
                <w:sz w:val="24"/>
                <w:szCs w:val="24"/>
                <w:lang w:val="uk-UA"/>
              </w:rPr>
            </w:pPr>
            <w:r w:rsidRPr="006A54E9">
              <w:rPr>
                <w:b w:val="0"/>
                <w:sz w:val="24"/>
                <w:szCs w:val="24"/>
                <w:lang w:val="uk-UA"/>
              </w:rPr>
              <w:t>Тема 20. Розвиток податкової системи</w:t>
            </w:r>
          </w:p>
        </w:tc>
        <w:tc>
          <w:tcPr>
            <w:tcW w:w="992" w:type="dxa"/>
            <w:vAlign w:val="center"/>
          </w:tcPr>
          <w:p w:rsidR="006A54E9" w:rsidRPr="006A54E9" w:rsidRDefault="006A54E9" w:rsidP="006A54E9">
            <w:pPr>
              <w:pStyle w:val="tc"/>
              <w:spacing w:before="0" w:beforeAutospacing="0" w:after="0" w:afterAutospacing="0"/>
              <w:jc w:val="center"/>
              <w:rPr>
                <w:lang w:val="uk-UA"/>
              </w:rPr>
            </w:pPr>
            <w:r w:rsidRPr="006A54E9">
              <w:rPr>
                <w:lang w:val="uk-UA"/>
              </w:rPr>
              <w:t>2</w:t>
            </w:r>
          </w:p>
        </w:tc>
      </w:tr>
      <w:tr w:rsidR="006A54E9" w:rsidRPr="006A54E9" w:rsidTr="006A54E9">
        <w:trPr>
          <w:trHeight w:val="427"/>
        </w:trPr>
        <w:tc>
          <w:tcPr>
            <w:tcW w:w="6487" w:type="dxa"/>
            <w:gridSpan w:val="2"/>
            <w:vAlign w:val="center"/>
          </w:tcPr>
          <w:p w:rsidR="006A54E9" w:rsidRPr="006A54E9" w:rsidRDefault="006A54E9" w:rsidP="006A54E9">
            <w:pPr>
              <w:jc w:val="center"/>
              <w:rPr>
                <w:sz w:val="24"/>
                <w:szCs w:val="24"/>
                <w:lang w:val="uk-UA"/>
              </w:rPr>
            </w:pPr>
            <w:r w:rsidRPr="006A54E9">
              <w:rPr>
                <w:sz w:val="24"/>
                <w:szCs w:val="24"/>
                <w:lang w:val="uk-UA"/>
              </w:rPr>
              <w:t>ВСЬОГО</w:t>
            </w:r>
          </w:p>
        </w:tc>
        <w:tc>
          <w:tcPr>
            <w:tcW w:w="992" w:type="dxa"/>
            <w:vAlign w:val="center"/>
          </w:tcPr>
          <w:p w:rsidR="006A54E9" w:rsidRPr="006A54E9" w:rsidRDefault="006A54E9" w:rsidP="006A54E9">
            <w:pPr>
              <w:jc w:val="center"/>
              <w:rPr>
                <w:sz w:val="24"/>
                <w:szCs w:val="24"/>
                <w:lang w:val="uk-UA"/>
              </w:rPr>
            </w:pPr>
            <w:r w:rsidRPr="006A54E9">
              <w:rPr>
                <w:sz w:val="24"/>
                <w:szCs w:val="24"/>
                <w:lang w:val="uk-UA"/>
              </w:rPr>
              <w:t>48</w:t>
            </w:r>
          </w:p>
        </w:tc>
      </w:tr>
    </w:tbl>
    <w:p w:rsidR="00AC151A" w:rsidRPr="00F933DB" w:rsidRDefault="00AC151A" w:rsidP="00AC151A">
      <w:pPr>
        <w:ind w:firstLine="709"/>
        <w:jc w:val="center"/>
        <w:rPr>
          <w:b/>
          <w:sz w:val="24"/>
          <w:szCs w:val="24"/>
          <w:lang w:val="uk-UA"/>
        </w:rPr>
      </w:pPr>
      <w:r w:rsidRPr="00F933DB">
        <w:rPr>
          <w:b/>
          <w:sz w:val="24"/>
          <w:szCs w:val="24"/>
          <w:lang w:val="uk-UA"/>
        </w:rPr>
        <w:br w:type="page"/>
      </w:r>
      <w:r w:rsidRPr="00F933DB">
        <w:rPr>
          <w:b/>
          <w:sz w:val="24"/>
          <w:szCs w:val="24"/>
          <w:lang w:val="uk-UA"/>
        </w:rPr>
        <w:lastRenderedPageBreak/>
        <w:t xml:space="preserve">3  МЕТОДИЧНІ ВКАЗІВКИ </w:t>
      </w:r>
    </w:p>
    <w:p w:rsidR="00AC151A" w:rsidRPr="00F933DB" w:rsidRDefault="00AC151A" w:rsidP="00AC151A">
      <w:pPr>
        <w:ind w:firstLine="709"/>
        <w:jc w:val="center"/>
        <w:rPr>
          <w:b/>
          <w:sz w:val="24"/>
          <w:szCs w:val="24"/>
          <w:lang w:val="uk-UA"/>
        </w:rPr>
      </w:pPr>
      <w:r w:rsidRPr="00F933DB">
        <w:rPr>
          <w:b/>
          <w:sz w:val="24"/>
          <w:szCs w:val="24"/>
          <w:lang w:val="uk-UA"/>
        </w:rPr>
        <w:t>ЩОДО ВИКОНАННЯ САМОСТІЙНОЇ РОБОТИ</w:t>
      </w:r>
    </w:p>
    <w:p w:rsidR="00AC151A" w:rsidRPr="00F933DB" w:rsidRDefault="00AC151A" w:rsidP="00AC151A">
      <w:pPr>
        <w:ind w:firstLine="709"/>
        <w:jc w:val="both"/>
        <w:rPr>
          <w:sz w:val="24"/>
          <w:szCs w:val="24"/>
          <w:lang w:val="uk-UA"/>
        </w:rPr>
      </w:pPr>
      <w:r w:rsidRPr="00F933DB">
        <w:rPr>
          <w:sz w:val="24"/>
          <w:szCs w:val="24"/>
          <w:lang w:val="uk-UA"/>
        </w:rPr>
        <w:t>Відповідно до тематичного плану дисципліни «</w:t>
      </w:r>
      <w:r w:rsidR="006A54E9">
        <w:rPr>
          <w:sz w:val="24"/>
          <w:szCs w:val="24"/>
          <w:lang w:val="uk-UA"/>
        </w:rPr>
        <w:t>Податкова система</w:t>
      </w:r>
      <w:r w:rsidRPr="00F933DB">
        <w:rPr>
          <w:sz w:val="24"/>
          <w:szCs w:val="24"/>
          <w:lang w:val="uk-UA"/>
        </w:rPr>
        <w:t>» окремі питання тем програми розглядаються на лекційних заняттях, інші – вивчаються студентами самостійно. Самостійна робота студентів повинна проводиться у декількох напрямках:</w:t>
      </w:r>
    </w:p>
    <w:p w:rsidR="00AC151A" w:rsidRPr="00F933DB" w:rsidRDefault="00AC151A" w:rsidP="00AC151A">
      <w:pPr>
        <w:pStyle w:val="a4"/>
        <w:numPr>
          <w:ilvl w:val="0"/>
          <w:numId w:val="1"/>
        </w:numPr>
        <w:jc w:val="both"/>
        <w:rPr>
          <w:sz w:val="24"/>
          <w:szCs w:val="24"/>
          <w:lang w:val="uk-UA"/>
        </w:rPr>
      </w:pPr>
      <w:r w:rsidRPr="00F933DB">
        <w:rPr>
          <w:sz w:val="24"/>
          <w:szCs w:val="24"/>
          <w:lang w:val="uk-UA"/>
        </w:rPr>
        <w:t>З окремих питань тем дисципліни, основні положення яких розглядалися під час лекційних занять. При цьому особливу увагу слід зосередити на більш детальному вивченні законодавчого та інструктивного матеріалу;</w:t>
      </w:r>
    </w:p>
    <w:p w:rsidR="00AC151A" w:rsidRPr="00F933DB" w:rsidRDefault="00AC151A" w:rsidP="00AC151A">
      <w:pPr>
        <w:pStyle w:val="a4"/>
        <w:numPr>
          <w:ilvl w:val="0"/>
          <w:numId w:val="1"/>
        </w:numPr>
        <w:jc w:val="both"/>
        <w:rPr>
          <w:sz w:val="24"/>
          <w:szCs w:val="24"/>
          <w:lang w:val="uk-UA"/>
        </w:rPr>
      </w:pPr>
      <w:r w:rsidRPr="00F933DB">
        <w:rPr>
          <w:sz w:val="24"/>
          <w:szCs w:val="24"/>
          <w:lang w:val="uk-UA"/>
        </w:rPr>
        <w:t>З питань тем дисципліни, які повністю виносяться на самостійне вивчення;</w:t>
      </w:r>
    </w:p>
    <w:p w:rsidR="00AC151A" w:rsidRPr="00F933DB" w:rsidRDefault="00AC151A" w:rsidP="00AC151A">
      <w:pPr>
        <w:pStyle w:val="a4"/>
        <w:numPr>
          <w:ilvl w:val="0"/>
          <w:numId w:val="1"/>
        </w:numPr>
        <w:jc w:val="both"/>
        <w:rPr>
          <w:sz w:val="24"/>
          <w:szCs w:val="24"/>
          <w:lang w:val="uk-UA"/>
        </w:rPr>
      </w:pPr>
      <w:r w:rsidRPr="00F933DB">
        <w:rPr>
          <w:sz w:val="24"/>
          <w:szCs w:val="24"/>
          <w:lang w:val="uk-UA"/>
        </w:rPr>
        <w:t>З питань дисципліни, які сприяють розвитку аналітичних здібностей, творчого мислення студентів і поглибленню їх теоретичних знань.</w:t>
      </w:r>
    </w:p>
    <w:p w:rsidR="00AC151A" w:rsidRPr="00F933DB" w:rsidRDefault="00AC151A" w:rsidP="00AC151A">
      <w:pPr>
        <w:ind w:firstLine="709"/>
        <w:jc w:val="both"/>
        <w:rPr>
          <w:sz w:val="24"/>
          <w:szCs w:val="24"/>
          <w:lang w:val="uk-UA"/>
        </w:rPr>
      </w:pPr>
      <w:r w:rsidRPr="00F933DB">
        <w:rPr>
          <w:sz w:val="24"/>
          <w:szCs w:val="24"/>
          <w:lang w:val="uk-UA"/>
        </w:rPr>
        <w:t>Основними цілями самостійної роботи є: закріплення, поглиблення, розширення і систематизація знань, отриманих під час аудиторних занять, самостійне оволодіння новим учбовим матеріалом.</w:t>
      </w:r>
    </w:p>
    <w:p w:rsidR="00AC151A" w:rsidRPr="00F933DB" w:rsidRDefault="00AC151A" w:rsidP="00AC151A">
      <w:pPr>
        <w:ind w:firstLine="709"/>
        <w:jc w:val="both"/>
        <w:rPr>
          <w:sz w:val="24"/>
          <w:szCs w:val="24"/>
          <w:lang w:val="uk-UA"/>
        </w:rPr>
      </w:pPr>
      <w:r w:rsidRPr="00F933DB">
        <w:rPr>
          <w:sz w:val="24"/>
          <w:szCs w:val="24"/>
          <w:lang w:val="uk-UA"/>
        </w:rPr>
        <w:t>При самостійному опрацюванні матеріалу рекомендуємо дотримуватися такої послідовності:</w:t>
      </w:r>
    </w:p>
    <w:p w:rsidR="00AC151A" w:rsidRPr="00F933DB" w:rsidRDefault="00AC151A" w:rsidP="00AC151A">
      <w:pPr>
        <w:pStyle w:val="a4"/>
        <w:numPr>
          <w:ilvl w:val="0"/>
          <w:numId w:val="2"/>
        </w:numPr>
        <w:jc w:val="both"/>
        <w:rPr>
          <w:sz w:val="24"/>
          <w:szCs w:val="24"/>
          <w:lang w:val="uk-UA"/>
        </w:rPr>
      </w:pPr>
      <w:r w:rsidRPr="00F933DB">
        <w:rPr>
          <w:sz w:val="24"/>
          <w:szCs w:val="24"/>
          <w:lang w:val="uk-UA"/>
        </w:rPr>
        <w:t>Прочитати питання для самостійного вивчення</w:t>
      </w:r>
    </w:p>
    <w:p w:rsidR="00AC151A" w:rsidRPr="00F933DB" w:rsidRDefault="00AC151A" w:rsidP="00AC151A">
      <w:pPr>
        <w:pStyle w:val="a4"/>
        <w:numPr>
          <w:ilvl w:val="0"/>
          <w:numId w:val="2"/>
        </w:numPr>
        <w:jc w:val="both"/>
        <w:rPr>
          <w:sz w:val="24"/>
          <w:szCs w:val="24"/>
          <w:lang w:val="uk-UA"/>
        </w:rPr>
      </w:pPr>
      <w:r w:rsidRPr="00F933DB">
        <w:rPr>
          <w:sz w:val="24"/>
          <w:szCs w:val="24"/>
          <w:lang w:val="uk-UA"/>
        </w:rPr>
        <w:t>Уважно ознайомитися зі змістом методичних рекомендацій до самостійної роботи та опрацювати рекомендовану літературу</w:t>
      </w:r>
    </w:p>
    <w:p w:rsidR="00AC151A" w:rsidRPr="00F933DB" w:rsidRDefault="00AC151A" w:rsidP="00AC151A">
      <w:pPr>
        <w:pStyle w:val="a4"/>
        <w:numPr>
          <w:ilvl w:val="0"/>
          <w:numId w:val="2"/>
        </w:numPr>
        <w:jc w:val="both"/>
        <w:rPr>
          <w:sz w:val="24"/>
          <w:szCs w:val="24"/>
          <w:lang w:val="uk-UA"/>
        </w:rPr>
      </w:pPr>
      <w:r w:rsidRPr="00F933DB">
        <w:rPr>
          <w:sz w:val="24"/>
          <w:szCs w:val="24"/>
          <w:lang w:val="uk-UA"/>
        </w:rPr>
        <w:t>Здійснити, за потребою, пошук додаткової літератури</w:t>
      </w:r>
    </w:p>
    <w:p w:rsidR="00AC151A" w:rsidRPr="00F933DB" w:rsidRDefault="00AC151A" w:rsidP="00AC151A">
      <w:pPr>
        <w:pStyle w:val="a4"/>
        <w:numPr>
          <w:ilvl w:val="0"/>
          <w:numId w:val="2"/>
        </w:numPr>
        <w:jc w:val="both"/>
        <w:rPr>
          <w:sz w:val="24"/>
          <w:szCs w:val="24"/>
          <w:lang w:val="uk-UA"/>
        </w:rPr>
      </w:pPr>
      <w:r w:rsidRPr="00F933DB">
        <w:rPr>
          <w:sz w:val="24"/>
          <w:szCs w:val="24"/>
          <w:lang w:val="uk-UA"/>
        </w:rPr>
        <w:t>Дати письмову відповідь на завдання для самоконтролю знань, використовуючи методичні рекомендації до вивчення теми та рекомендовану літературу</w:t>
      </w:r>
    </w:p>
    <w:p w:rsidR="00AC151A" w:rsidRPr="00F933DB" w:rsidRDefault="00AC151A" w:rsidP="00AC151A">
      <w:pPr>
        <w:pStyle w:val="a4"/>
        <w:numPr>
          <w:ilvl w:val="0"/>
          <w:numId w:val="2"/>
        </w:numPr>
        <w:jc w:val="both"/>
        <w:rPr>
          <w:sz w:val="24"/>
          <w:szCs w:val="24"/>
          <w:lang w:val="uk-UA"/>
        </w:rPr>
      </w:pPr>
      <w:r w:rsidRPr="00F933DB">
        <w:rPr>
          <w:sz w:val="24"/>
          <w:szCs w:val="24"/>
          <w:lang w:val="uk-UA"/>
        </w:rPr>
        <w:t>Здійснити виконання ситуаційних вправ та розв’язування задач за темою (якщо вони наведені)</w:t>
      </w:r>
    </w:p>
    <w:p w:rsidR="00AC151A" w:rsidRPr="00F933DB" w:rsidRDefault="00AC151A" w:rsidP="00AC151A">
      <w:pPr>
        <w:pStyle w:val="a4"/>
        <w:ind w:left="1069"/>
        <w:jc w:val="both"/>
        <w:rPr>
          <w:sz w:val="24"/>
          <w:szCs w:val="24"/>
          <w:lang w:val="uk-UA"/>
        </w:rPr>
      </w:pPr>
    </w:p>
    <w:p w:rsidR="00AC151A" w:rsidRPr="00F933DB" w:rsidRDefault="00AC151A" w:rsidP="00AC151A">
      <w:pPr>
        <w:pStyle w:val="a4"/>
        <w:ind w:left="0" w:firstLine="709"/>
        <w:jc w:val="both"/>
        <w:rPr>
          <w:sz w:val="24"/>
          <w:szCs w:val="24"/>
          <w:lang w:val="uk-UA"/>
        </w:rPr>
      </w:pPr>
      <w:r w:rsidRPr="00F933DB">
        <w:rPr>
          <w:sz w:val="24"/>
          <w:szCs w:val="24"/>
          <w:lang w:val="uk-UA"/>
        </w:rPr>
        <w:t>Результати ведення самостійної роботи записуються у зошиті для самостійної роботи, який перевіряється викладачем після вивчення кожної теми. Якість засвоєння студентами учбового матеріалу, що виноситься на самостійну роботу студентів, підлягає обов’язковому поточному та підсумковому семестровому контролю (</w:t>
      </w:r>
      <w:r w:rsidR="009B441C" w:rsidRPr="00F933DB">
        <w:rPr>
          <w:sz w:val="24"/>
          <w:szCs w:val="24"/>
          <w:lang w:val="uk-UA"/>
        </w:rPr>
        <w:t>залік</w:t>
      </w:r>
      <w:r w:rsidRPr="00F933DB">
        <w:rPr>
          <w:sz w:val="24"/>
          <w:szCs w:val="24"/>
          <w:lang w:val="uk-UA"/>
        </w:rPr>
        <w:t>).</w:t>
      </w:r>
    </w:p>
    <w:p w:rsidR="00AC151A" w:rsidRPr="00F933DB" w:rsidRDefault="00AC151A" w:rsidP="00AC151A">
      <w:pPr>
        <w:pStyle w:val="a4"/>
        <w:ind w:left="0" w:firstLine="709"/>
        <w:jc w:val="both"/>
        <w:rPr>
          <w:sz w:val="24"/>
          <w:szCs w:val="24"/>
          <w:lang w:val="uk-UA"/>
        </w:rPr>
      </w:pPr>
    </w:p>
    <w:p w:rsidR="009B441C" w:rsidRDefault="009B441C" w:rsidP="00B16AE3">
      <w:pPr>
        <w:pStyle w:val="a4"/>
        <w:ind w:left="0" w:firstLine="709"/>
        <w:jc w:val="center"/>
        <w:rPr>
          <w:b/>
          <w:sz w:val="24"/>
          <w:szCs w:val="24"/>
          <w:lang w:val="uk-UA"/>
        </w:rPr>
      </w:pPr>
      <w:r w:rsidRPr="00F933DB">
        <w:rPr>
          <w:b/>
          <w:sz w:val="24"/>
          <w:szCs w:val="24"/>
          <w:lang w:val="uk-UA"/>
        </w:rPr>
        <w:lastRenderedPageBreak/>
        <w:t xml:space="preserve">Тема 1. </w:t>
      </w:r>
      <w:r w:rsidR="00AA2A36" w:rsidRPr="00AA2A36">
        <w:rPr>
          <w:b/>
          <w:sz w:val="24"/>
          <w:szCs w:val="24"/>
          <w:lang w:val="uk-UA"/>
        </w:rPr>
        <w:t>Сутність податків</w:t>
      </w:r>
    </w:p>
    <w:p w:rsidR="00AA2A36" w:rsidRPr="00F933DB" w:rsidRDefault="00AA2A36" w:rsidP="00AC151A">
      <w:pPr>
        <w:pStyle w:val="a4"/>
        <w:ind w:left="0" w:firstLine="709"/>
        <w:jc w:val="both"/>
        <w:rPr>
          <w:b/>
          <w:sz w:val="24"/>
          <w:szCs w:val="24"/>
          <w:lang w:val="uk-UA"/>
        </w:rPr>
      </w:pPr>
    </w:p>
    <w:p w:rsidR="00F933DB" w:rsidRDefault="00F933DB" w:rsidP="00F933DB">
      <w:pPr>
        <w:pStyle w:val="a4"/>
        <w:ind w:left="0" w:firstLine="709"/>
        <w:jc w:val="center"/>
        <w:rPr>
          <w:sz w:val="24"/>
          <w:szCs w:val="24"/>
          <w:lang w:val="uk-UA"/>
        </w:rPr>
      </w:pPr>
      <w:r w:rsidRPr="00F933DB">
        <w:rPr>
          <w:sz w:val="24"/>
          <w:szCs w:val="24"/>
          <w:lang w:val="uk-UA"/>
        </w:rPr>
        <w:t>Питання для самостійного вивчення</w:t>
      </w:r>
    </w:p>
    <w:p w:rsidR="00AA2A36" w:rsidRPr="00F933DB" w:rsidRDefault="00AA2A36" w:rsidP="00F933DB">
      <w:pPr>
        <w:pStyle w:val="a4"/>
        <w:ind w:left="0" w:firstLine="709"/>
        <w:jc w:val="center"/>
        <w:rPr>
          <w:sz w:val="24"/>
          <w:szCs w:val="24"/>
          <w:lang w:val="uk-UA"/>
        </w:rPr>
      </w:pPr>
    </w:p>
    <w:p w:rsidR="00F933DB" w:rsidRPr="00F933DB" w:rsidRDefault="00AA2A36" w:rsidP="00D56991">
      <w:pPr>
        <w:pStyle w:val="a4"/>
        <w:numPr>
          <w:ilvl w:val="0"/>
          <w:numId w:val="3"/>
        </w:numPr>
        <w:tabs>
          <w:tab w:val="left" w:pos="993"/>
        </w:tabs>
        <w:ind w:left="0" w:firstLine="709"/>
        <w:jc w:val="both"/>
        <w:rPr>
          <w:sz w:val="24"/>
          <w:szCs w:val="24"/>
          <w:lang w:val="uk-UA"/>
        </w:rPr>
      </w:pPr>
      <w:r w:rsidRPr="000850B2">
        <w:rPr>
          <w:sz w:val="24"/>
          <w:szCs w:val="24"/>
          <w:lang w:val="uk-UA"/>
        </w:rPr>
        <w:t>Вплив регулюючої та фіскальної функцій податків на ціноутворення</w:t>
      </w:r>
    </w:p>
    <w:p w:rsidR="00AA2A36" w:rsidRDefault="00AA2A36" w:rsidP="00F933DB">
      <w:pPr>
        <w:pStyle w:val="a4"/>
        <w:ind w:left="1069"/>
        <w:rPr>
          <w:sz w:val="24"/>
          <w:szCs w:val="24"/>
          <w:lang w:val="uk-UA"/>
        </w:rPr>
      </w:pPr>
    </w:p>
    <w:p w:rsidR="00F933DB" w:rsidRDefault="00F933DB" w:rsidP="00B16AE3">
      <w:pPr>
        <w:pStyle w:val="a4"/>
        <w:ind w:left="1069"/>
        <w:jc w:val="center"/>
        <w:rPr>
          <w:i/>
          <w:sz w:val="24"/>
          <w:szCs w:val="24"/>
          <w:lang w:val="uk-UA"/>
        </w:rPr>
      </w:pPr>
      <w:r w:rsidRPr="00AA2A36">
        <w:rPr>
          <w:i/>
          <w:sz w:val="24"/>
          <w:szCs w:val="24"/>
          <w:lang w:val="uk-UA"/>
        </w:rPr>
        <w:t>Методичні рекомендації до вивчення питання</w:t>
      </w:r>
    </w:p>
    <w:p w:rsidR="00B16AE3" w:rsidRPr="00AA2A36" w:rsidRDefault="00B16AE3" w:rsidP="00B16AE3">
      <w:pPr>
        <w:pStyle w:val="a4"/>
        <w:ind w:left="1069"/>
        <w:jc w:val="center"/>
        <w:rPr>
          <w:i/>
          <w:sz w:val="24"/>
          <w:szCs w:val="24"/>
          <w:lang w:val="uk-UA"/>
        </w:rPr>
      </w:pPr>
    </w:p>
    <w:p w:rsidR="00AA2A36" w:rsidRDefault="00AA2A36" w:rsidP="00AA2A36">
      <w:pPr>
        <w:pStyle w:val="a4"/>
        <w:ind w:left="0" w:firstLine="709"/>
        <w:jc w:val="both"/>
        <w:rPr>
          <w:sz w:val="24"/>
          <w:szCs w:val="24"/>
          <w:lang w:val="uk-UA"/>
        </w:rPr>
      </w:pPr>
      <w:r w:rsidRPr="00AA2A36">
        <w:rPr>
          <w:sz w:val="24"/>
          <w:szCs w:val="24"/>
          <w:lang w:val="uk-UA"/>
        </w:rPr>
        <w:t xml:space="preserve">Інфляцію трактують як багатофакторний процес, який обумовлений взаємодією ціноутворюючих та грошових факторів, та яка проявляється в зростанні цін та знеціненні грошової одиниці. Таким чином, інфляція є наслідком як макроекономічних диспропорцій (розширення попиту за рахунок емісії чи кредитної експансії, тощо), так і мікроекономічних (погіршення умов виробництва, зниження конкуренції, тощо), а отже податкова політика може впливати на інфляційний процес як на макро-, так і на мікрорівні. </w:t>
      </w:r>
      <w:r w:rsidRPr="00AA2A36">
        <w:rPr>
          <w:sz w:val="24"/>
          <w:szCs w:val="24"/>
        </w:rPr>
        <w:t xml:space="preserve">Відразу треба </w:t>
      </w:r>
      <w:proofErr w:type="gramStart"/>
      <w:r w:rsidRPr="00AA2A36">
        <w:rPr>
          <w:sz w:val="24"/>
          <w:szCs w:val="24"/>
        </w:rPr>
        <w:t>п</w:t>
      </w:r>
      <w:proofErr w:type="gramEnd"/>
      <w:r w:rsidRPr="00AA2A36">
        <w:rPr>
          <w:sz w:val="24"/>
          <w:szCs w:val="24"/>
        </w:rPr>
        <w:t>ідкреслити, що податки мають важливе значення в інфляційному процесі, але не вирішальне, уступаючи місце грошово-кредитній політиці.</w:t>
      </w:r>
    </w:p>
    <w:p w:rsidR="00AA2A36" w:rsidRDefault="00AA2A36" w:rsidP="00AA2A36">
      <w:pPr>
        <w:pStyle w:val="a4"/>
        <w:ind w:left="0" w:firstLine="709"/>
        <w:jc w:val="both"/>
        <w:rPr>
          <w:sz w:val="24"/>
          <w:szCs w:val="24"/>
          <w:lang w:val="uk-UA"/>
        </w:rPr>
      </w:pPr>
      <w:r w:rsidRPr="00AA2A36">
        <w:rPr>
          <w:sz w:val="24"/>
          <w:szCs w:val="24"/>
          <w:lang w:val="uk-UA"/>
        </w:rPr>
        <w:t>З макроекономічної точки зору має значення по-перше, достатність податкових надходжень, оскільки дефіцит бюджету має наслідком або зростання державного боргу, що опосередковано впливає на інфляційні тенденції (відволікання капіталів від виробничої сфери погіршує показники ефективності економіки,тощо) або емісію, яка прямо впливає на інфляцію; по-друге, як впливає податкова політика на обсяги сукупного попиту, оскільки його розширення майже завжди викликає інфляційні тенденції, а політика обмеження сукупного по</w:t>
      </w:r>
      <w:r>
        <w:rPr>
          <w:sz w:val="24"/>
          <w:szCs w:val="24"/>
          <w:lang w:val="uk-UA"/>
        </w:rPr>
        <w:t>питу гальмує інфляцію.</w:t>
      </w:r>
    </w:p>
    <w:p w:rsidR="00AA2A36" w:rsidRDefault="00AA2A36" w:rsidP="00AA2A36">
      <w:pPr>
        <w:pStyle w:val="a4"/>
        <w:ind w:left="0" w:firstLine="709"/>
        <w:jc w:val="both"/>
        <w:rPr>
          <w:sz w:val="24"/>
          <w:szCs w:val="24"/>
          <w:lang w:val="uk-UA"/>
        </w:rPr>
      </w:pPr>
      <w:r w:rsidRPr="00AA2A36">
        <w:rPr>
          <w:sz w:val="24"/>
          <w:szCs w:val="24"/>
          <w:lang w:val="uk-UA"/>
        </w:rPr>
        <w:t xml:space="preserve">З мікроекономічної точки зору вирішальне значення має структура податкової системи, тобто той вплив, який здійснює кожний податок на процес ціноутворення і систему стимулів для суб’єктів підприємницької діяльності. </w:t>
      </w:r>
      <w:r w:rsidRPr="00AA2A36">
        <w:rPr>
          <w:sz w:val="24"/>
          <w:szCs w:val="24"/>
        </w:rPr>
        <w:t xml:space="preserve">Розглянемо окремо </w:t>
      </w:r>
      <w:proofErr w:type="gramStart"/>
      <w:r w:rsidRPr="00AA2A36">
        <w:rPr>
          <w:sz w:val="24"/>
          <w:szCs w:val="24"/>
        </w:rPr>
        <w:t>непрям</w:t>
      </w:r>
      <w:proofErr w:type="gramEnd"/>
      <w:r w:rsidRPr="00AA2A36">
        <w:rPr>
          <w:sz w:val="24"/>
          <w:szCs w:val="24"/>
        </w:rPr>
        <w:t>і і прямі податки.</w:t>
      </w:r>
    </w:p>
    <w:p w:rsidR="00AA2A36" w:rsidRDefault="00AA2A36" w:rsidP="00AA2A36">
      <w:pPr>
        <w:pStyle w:val="a4"/>
        <w:ind w:left="0" w:firstLine="709"/>
        <w:jc w:val="both"/>
        <w:rPr>
          <w:sz w:val="24"/>
          <w:szCs w:val="24"/>
          <w:lang w:val="uk-UA"/>
        </w:rPr>
      </w:pPr>
      <w:r w:rsidRPr="00AA2A36">
        <w:rPr>
          <w:sz w:val="24"/>
          <w:szCs w:val="24"/>
          <w:lang w:val="uk-UA"/>
        </w:rPr>
        <w:t xml:space="preserve">Механізм стягнення непрямих податків, який передбачає їх пряме включення в ціни, як правило, зумовлює підвищення цін на відповідні товари. </w:t>
      </w:r>
      <w:r w:rsidRPr="00AA2A36">
        <w:rPr>
          <w:sz w:val="24"/>
          <w:szCs w:val="24"/>
        </w:rPr>
        <w:t xml:space="preserve">Вплив на загальний </w:t>
      </w:r>
      <w:proofErr w:type="gramStart"/>
      <w:r w:rsidRPr="00AA2A36">
        <w:rPr>
          <w:sz w:val="24"/>
          <w:szCs w:val="24"/>
        </w:rPr>
        <w:t>р</w:t>
      </w:r>
      <w:proofErr w:type="gramEnd"/>
      <w:r w:rsidRPr="00AA2A36">
        <w:rPr>
          <w:sz w:val="24"/>
          <w:szCs w:val="24"/>
        </w:rPr>
        <w:t xml:space="preserve">івень цін в країні залежить по-перше, від відсоткової ваги товарів, які оподатковуються, у </w:t>
      </w:r>
      <w:r w:rsidRPr="00AA2A36">
        <w:rPr>
          <w:sz w:val="24"/>
          <w:szCs w:val="24"/>
        </w:rPr>
        <w:lastRenderedPageBreak/>
        <w:t xml:space="preserve">загальному обсязі товарів, які виробляються в державі; по-друге, від </w:t>
      </w:r>
      <w:proofErr w:type="gramStart"/>
      <w:r w:rsidRPr="00AA2A36">
        <w:rPr>
          <w:sz w:val="24"/>
          <w:szCs w:val="24"/>
        </w:rPr>
        <w:t>р</w:t>
      </w:r>
      <w:proofErr w:type="gramEnd"/>
      <w:r w:rsidRPr="00AA2A36">
        <w:rPr>
          <w:sz w:val="24"/>
          <w:szCs w:val="24"/>
        </w:rPr>
        <w:t xml:space="preserve">івня ставок оподаткування, оскільки їх незначне підвищення може сприяти перекладанню податкового тягаря на виробника, в той час як їх значні розміри виключають таку можливість. Таким чином, найбільший інфляційний потенціал мають універсальні акцизи та </w:t>
      </w:r>
      <w:proofErr w:type="gramStart"/>
      <w:r w:rsidRPr="00AA2A36">
        <w:rPr>
          <w:sz w:val="24"/>
          <w:szCs w:val="24"/>
        </w:rPr>
        <w:t>мито з</w:t>
      </w:r>
      <w:proofErr w:type="gramEnd"/>
      <w:r w:rsidRPr="00AA2A36">
        <w:rPr>
          <w:sz w:val="24"/>
          <w:szCs w:val="24"/>
        </w:rPr>
        <w:t xml:space="preserve"> високими ставками оподаткування. Досвід економічно розвинутих країн </w:t>
      </w:r>
      <w:proofErr w:type="gramStart"/>
      <w:r w:rsidRPr="00AA2A36">
        <w:rPr>
          <w:sz w:val="24"/>
          <w:szCs w:val="24"/>
        </w:rPr>
        <w:t>св</w:t>
      </w:r>
      <w:proofErr w:type="gramEnd"/>
      <w:r w:rsidRPr="00AA2A36">
        <w:rPr>
          <w:sz w:val="24"/>
          <w:szCs w:val="24"/>
        </w:rPr>
        <w:t>ідчить, що при введенні універсальних акцизів, або підвищенні їх ставок в періоди стабільних цін, загальне зростання цін у відповідних країнах становило половину розміру ставки податку, або половину приросту її розміру.</w:t>
      </w:r>
    </w:p>
    <w:p w:rsidR="005B38A8" w:rsidRDefault="00AA2A36" w:rsidP="00AA2A36">
      <w:pPr>
        <w:pStyle w:val="a4"/>
        <w:ind w:left="0" w:firstLine="709"/>
        <w:jc w:val="both"/>
        <w:rPr>
          <w:sz w:val="24"/>
          <w:szCs w:val="24"/>
          <w:lang w:val="uk-UA"/>
        </w:rPr>
      </w:pPr>
      <w:r w:rsidRPr="00AA2A36">
        <w:rPr>
          <w:sz w:val="24"/>
          <w:szCs w:val="24"/>
        </w:rPr>
        <w:t xml:space="preserve">Вплив прямих податків на інфляцію визначити складніше, оскільки вони прямо не включаються в ціни товарів. Більш того, зміни в оподаткуванні фізичних осіб або </w:t>
      </w:r>
      <w:proofErr w:type="gramStart"/>
      <w:r w:rsidRPr="00AA2A36">
        <w:rPr>
          <w:sz w:val="24"/>
          <w:szCs w:val="24"/>
        </w:rPr>
        <w:t>п</w:t>
      </w:r>
      <w:proofErr w:type="gramEnd"/>
      <w:r w:rsidRPr="00AA2A36">
        <w:rPr>
          <w:sz w:val="24"/>
          <w:szCs w:val="24"/>
        </w:rPr>
        <w:t xml:space="preserve">ідприємств також здійснює різний вплив на інфляційні тенденції. Так, згідно розрахунків послідовників теорії ‘пропозиції», зниження на 1% максимальної ставки прибуткового податку на доходи фізичних осіб в довгостроковому аспекті має наслідком </w:t>
      </w:r>
      <w:proofErr w:type="gramStart"/>
      <w:r w:rsidRPr="00AA2A36">
        <w:rPr>
          <w:sz w:val="24"/>
          <w:szCs w:val="24"/>
        </w:rPr>
        <w:t>п</w:t>
      </w:r>
      <w:proofErr w:type="gramEnd"/>
      <w:r w:rsidRPr="00AA2A36">
        <w:rPr>
          <w:sz w:val="24"/>
          <w:szCs w:val="24"/>
        </w:rPr>
        <w:t>ідвищення цін на 4,12%, а доходів – на 0,6%. В той час, як зменшення на 1% максимальної ставки податку на прибуток підприємств призводить до зниження рівня цін на 4,23% та підвищення реальних доходів на 1,25%.</w:t>
      </w:r>
      <w:r w:rsidR="005B38A8">
        <w:rPr>
          <w:sz w:val="24"/>
          <w:szCs w:val="24"/>
          <w:lang w:val="uk-UA"/>
        </w:rPr>
        <w:t xml:space="preserve"> </w:t>
      </w:r>
    </w:p>
    <w:p w:rsidR="00801571" w:rsidRDefault="00AA2A36" w:rsidP="00AA2A36">
      <w:pPr>
        <w:pStyle w:val="a4"/>
        <w:ind w:left="0" w:firstLine="709"/>
        <w:jc w:val="both"/>
        <w:rPr>
          <w:sz w:val="24"/>
          <w:szCs w:val="24"/>
          <w:lang w:val="uk-UA"/>
        </w:rPr>
      </w:pPr>
      <w:r w:rsidRPr="005B38A8">
        <w:rPr>
          <w:sz w:val="24"/>
          <w:szCs w:val="24"/>
          <w:lang w:val="uk-UA"/>
        </w:rPr>
        <w:t xml:space="preserve">Таким чином, якщо виникнення інфляції зумовлено диспропорціями в сфері розподілу та перерозподілу (наприклад, невиправданим підвищенням вимог держави на частину ВВП), що має наслідком порушення рівноваги між попитом і пропозицією, обмеження попиту за рахунок фіскальної політики (серед податкових важелів застосовують підвищення ставок податків, введення нових податків, розширення бази оподаткування та зменшення податкових пільг) або грошово-кредитної матиме позитивний вплив на стримання інфляції. </w:t>
      </w:r>
      <w:r w:rsidRPr="00AA2A36">
        <w:rPr>
          <w:sz w:val="24"/>
          <w:szCs w:val="24"/>
        </w:rPr>
        <w:t xml:space="preserve">Якщо ж інфляція виникла із-за диспропорцій у суспільному виробництві (зниженні продуктивності праці, недостатності капітальних вкладень, тощо) політика обмеження сукупного попиту лише загострить проблему інфляції. В цьому випадку необхідно стимулювати пропозицію товарів та послуг (мікроекономічний аспект). За допомогою податкової політики цього можна досягнути шляхом створення стимулів для розширення виробництва, </w:t>
      </w:r>
      <w:proofErr w:type="gramStart"/>
      <w:r w:rsidRPr="00AA2A36">
        <w:rPr>
          <w:sz w:val="24"/>
          <w:szCs w:val="24"/>
        </w:rPr>
        <w:t>п</w:t>
      </w:r>
      <w:proofErr w:type="gramEnd"/>
      <w:r w:rsidRPr="00AA2A36">
        <w:rPr>
          <w:sz w:val="24"/>
          <w:szCs w:val="24"/>
        </w:rPr>
        <w:t xml:space="preserve">ідвищення його ефективності, створення рівнонапружених умов оподаткування для </w:t>
      </w:r>
      <w:r w:rsidRPr="00AA2A36">
        <w:rPr>
          <w:sz w:val="24"/>
          <w:szCs w:val="24"/>
        </w:rPr>
        <w:lastRenderedPageBreak/>
        <w:t>всіх суб’єктів підприємницької діяльності для посилення конкуренції</w:t>
      </w:r>
      <w:r>
        <w:t xml:space="preserve">, </w:t>
      </w:r>
      <w:r w:rsidRPr="005B38A8">
        <w:rPr>
          <w:sz w:val="24"/>
          <w:szCs w:val="24"/>
        </w:rPr>
        <w:t>та надання пільг новим і малим підприємствам.</w:t>
      </w:r>
    </w:p>
    <w:p w:rsidR="0023155B" w:rsidRDefault="0023155B" w:rsidP="0042092E">
      <w:pPr>
        <w:ind w:firstLine="709"/>
        <w:jc w:val="center"/>
        <w:rPr>
          <w:sz w:val="24"/>
          <w:szCs w:val="24"/>
          <w:lang w:val="uk-UA"/>
        </w:rPr>
      </w:pPr>
    </w:p>
    <w:p w:rsidR="00F933DB" w:rsidRDefault="0042092E" w:rsidP="0042092E">
      <w:pPr>
        <w:ind w:firstLine="709"/>
        <w:jc w:val="center"/>
        <w:rPr>
          <w:sz w:val="24"/>
          <w:szCs w:val="24"/>
          <w:lang w:val="uk-UA"/>
        </w:rPr>
      </w:pPr>
      <w:r w:rsidRPr="0042092E">
        <w:rPr>
          <w:sz w:val="24"/>
          <w:szCs w:val="24"/>
          <w:lang w:val="uk-UA"/>
        </w:rPr>
        <w:t>Завдання для самоконтролю знань</w:t>
      </w:r>
      <w:r>
        <w:rPr>
          <w:sz w:val="24"/>
          <w:szCs w:val="24"/>
          <w:lang w:val="uk-UA"/>
        </w:rPr>
        <w:t>:</w:t>
      </w:r>
    </w:p>
    <w:p w:rsidR="0023155B" w:rsidRDefault="005B38A8" w:rsidP="00D56991">
      <w:pPr>
        <w:pStyle w:val="a4"/>
        <w:numPr>
          <w:ilvl w:val="0"/>
          <w:numId w:val="4"/>
        </w:numPr>
        <w:tabs>
          <w:tab w:val="left" w:pos="851"/>
          <w:tab w:val="left" w:pos="993"/>
        </w:tabs>
        <w:ind w:left="0" w:firstLine="709"/>
        <w:jc w:val="both"/>
        <w:rPr>
          <w:sz w:val="24"/>
          <w:szCs w:val="24"/>
          <w:lang w:val="uk-UA"/>
        </w:rPr>
      </w:pPr>
      <w:r>
        <w:rPr>
          <w:sz w:val="24"/>
          <w:szCs w:val="24"/>
          <w:lang w:val="uk-UA"/>
        </w:rPr>
        <w:t>Як недостатність податкових надходжень впливає на інфляцію?</w:t>
      </w:r>
    </w:p>
    <w:p w:rsidR="005B38A8" w:rsidRDefault="005B38A8" w:rsidP="00D56991">
      <w:pPr>
        <w:pStyle w:val="a4"/>
        <w:numPr>
          <w:ilvl w:val="0"/>
          <w:numId w:val="4"/>
        </w:numPr>
        <w:tabs>
          <w:tab w:val="left" w:pos="851"/>
          <w:tab w:val="left" w:pos="993"/>
        </w:tabs>
        <w:ind w:left="0" w:firstLine="709"/>
        <w:jc w:val="both"/>
        <w:rPr>
          <w:sz w:val="24"/>
          <w:szCs w:val="24"/>
          <w:lang w:val="uk-UA"/>
        </w:rPr>
      </w:pPr>
      <w:r>
        <w:rPr>
          <w:sz w:val="24"/>
          <w:szCs w:val="24"/>
          <w:lang w:val="uk-UA"/>
        </w:rPr>
        <w:t>Яким чином підвищення ставок непрямих податків впливає на ціни товарів?</w:t>
      </w:r>
    </w:p>
    <w:p w:rsidR="005B38A8" w:rsidRDefault="005B38A8" w:rsidP="00D56991">
      <w:pPr>
        <w:pStyle w:val="a4"/>
        <w:numPr>
          <w:ilvl w:val="0"/>
          <w:numId w:val="4"/>
        </w:numPr>
        <w:tabs>
          <w:tab w:val="left" w:pos="851"/>
          <w:tab w:val="left" w:pos="993"/>
        </w:tabs>
        <w:ind w:left="0" w:firstLine="709"/>
        <w:jc w:val="both"/>
        <w:rPr>
          <w:sz w:val="24"/>
          <w:szCs w:val="24"/>
          <w:lang w:val="uk-UA"/>
        </w:rPr>
      </w:pPr>
      <w:r>
        <w:rPr>
          <w:sz w:val="24"/>
          <w:szCs w:val="24"/>
          <w:lang w:val="uk-UA"/>
        </w:rPr>
        <w:t>Яким чином на інфляцію впливає зниження ставки прибуткового податку на доходи фізичних осіб?</w:t>
      </w:r>
    </w:p>
    <w:p w:rsidR="005B38A8" w:rsidRDefault="005B38A8" w:rsidP="00D56991">
      <w:pPr>
        <w:pStyle w:val="a4"/>
        <w:numPr>
          <w:ilvl w:val="0"/>
          <w:numId w:val="4"/>
        </w:numPr>
        <w:tabs>
          <w:tab w:val="left" w:pos="851"/>
          <w:tab w:val="left" w:pos="993"/>
        </w:tabs>
        <w:ind w:left="0" w:firstLine="709"/>
        <w:jc w:val="both"/>
        <w:rPr>
          <w:sz w:val="24"/>
          <w:szCs w:val="24"/>
          <w:lang w:val="uk-UA"/>
        </w:rPr>
      </w:pPr>
      <w:r>
        <w:rPr>
          <w:sz w:val="24"/>
          <w:szCs w:val="24"/>
          <w:lang w:val="uk-UA"/>
        </w:rPr>
        <w:t>Яким чином на інфляцію впливає зниження ставки податку на прибуток підприємств?</w:t>
      </w:r>
    </w:p>
    <w:p w:rsidR="005B38A8" w:rsidRDefault="005B38A8" w:rsidP="00801571">
      <w:pPr>
        <w:pStyle w:val="a4"/>
        <w:ind w:left="0" w:firstLine="709"/>
        <w:jc w:val="center"/>
        <w:rPr>
          <w:sz w:val="24"/>
          <w:szCs w:val="24"/>
          <w:lang w:val="uk-UA"/>
        </w:rPr>
      </w:pPr>
    </w:p>
    <w:p w:rsidR="00801571" w:rsidRDefault="00801571" w:rsidP="00801571">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071F3A" w:rsidRPr="00071F3A" w:rsidRDefault="00071F3A" w:rsidP="00D56991">
      <w:pPr>
        <w:numPr>
          <w:ilvl w:val="0"/>
          <w:numId w:val="6"/>
        </w:numPr>
        <w:tabs>
          <w:tab w:val="left" w:pos="1134"/>
        </w:tabs>
        <w:ind w:left="0" w:firstLine="709"/>
        <w:jc w:val="both"/>
        <w:rPr>
          <w:sz w:val="24"/>
          <w:szCs w:val="24"/>
          <w:lang w:val="uk-UA"/>
        </w:rPr>
      </w:pPr>
      <w:r w:rsidRPr="00071F3A">
        <w:rPr>
          <w:sz w:val="24"/>
          <w:szCs w:val="24"/>
          <w:lang w:val="uk-UA"/>
        </w:rPr>
        <w:t>Гавриленко Н.В. Податкова система: навчальний посібник. – Львів: «Новий Світ – 2000», 2012. – 328 с.</w:t>
      </w:r>
    </w:p>
    <w:p w:rsidR="00071F3A" w:rsidRPr="00071F3A" w:rsidRDefault="00071F3A" w:rsidP="00D56991">
      <w:pPr>
        <w:numPr>
          <w:ilvl w:val="0"/>
          <w:numId w:val="6"/>
        </w:numPr>
        <w:tabs>
          <w:tab w:val="left" w:pos="496"/>
          <w:tab w:val="left" w:pos="1084"/>
        </w:tabs>
        <w:ind w:left="0" w:firstLine="709"/>
        <w:jc w:val="both"/>
        <w:rPr>
          <w:sz w:val="24"/>
          <w:szCs w:val="24"/>
          <w:lang w:val="uk-UA"/>
        </w:rPr>
      </w:pPr>
      <w:r w:rsidRPr="00071F3A">
        <w:rPr>
          <w:sz w:val="24"/>
          <w:szCs w:val="24"/>
          <w:lang w:val="uk-UA"/>
        </w:rPr>
        <w:t>Василик О.Д. Податкова система України. Навч. Посібник/ О.Д. Василик. – Київ. Видавництво: Поліграф книга, 2010.  – 270 с.</w:t>
      </w:r>
    </w:p>
    <w:p w:rsidR="00071F3A" w:rsidRPr="00071F3A" w:rsidRDefault="00071F3A" w:rsidP="00D56991">
      <w:pPr>
        <w:numPr>
          <w:ilvl w:val="0"/>
          <w:numId w:val="6"/>
        </w:numPr>
        <w:tabs>
          <w:tab w:val="left" w:pos="496"/>
          <w:tab w:val="left" w:pos="1084"/>
        </w:tabs>
        <w:ind w:left="0" w:firstLine="709"/>
        <w:jc w:val="both"/>
        <w:rPr>
          <w:sz w:val="24"/>
          <w:szCs w:val="24"/>
          <w:lang w:val="uk-UA"/>
        </w:rPr>
      </w:pPr>
      <w:r w:rsidRPr="00071F3A">
        <w:rPr>
          <w:sz w:val="24"/>
          <w:szCs w:val="24"/>
          <w:lang w:val="uk-UA"/>
        </w:rPr>
        <w:t>П</w:t>
      </w:r>
      <w:r w:rsidR="00B16AE3">
        <w:rPr>
          <w:sz w:val="24"/>
          <w:szCs w:val="24"/>
          <w:lang w:val="uk-UA"/>
        </w:rPr>
        <w:t>одаткова система. Підручник/ З</w:t>
      </w:r>
      <w:r w:rsidRPr="00071F3A">
        <w:rPr>
          <w:sz w:val="24"/>
          <w:szCs w:val="24"/>
          <w:lang w:val="uk-UA"/>
        </w:rPr>
        <w:t xml:space="preserve">аг. Ред.. С.М. Онисько. – Л.: «Новий Світ – 2000», 2004. – 310 с. </w:t>
      </w:r>
    </w:p>
    <w:p w:rsidR="0023155B" w:rsidRPr="0058626E" w:rsidRDefault="0023155B" w:rsidP="00F933DB">
      <w:pPr>
        <w:pStyle w:val="a4"/>
        <w:ind w:left="1069"/>
        <w:jc w:val="both"/>
        <w:rPr>
          <w:sz w:val="24"/>
          <w:szCs w:val="24"/>
          <w:lang w:val="uk-UA"/>
        </w:rPr>
      </w:pPr>
    </w:p>
    <w:p w:rsidR="00844B0E" w:rsidRDefault="00844B0E" w:rsidP="00C30135">
      <w:pPr>
        <w:tabs>
          <w:tab w:val="left" w:pos="993"/>
          <w:tab w:val="left" w:pos="2460"/>
        </w:tabs>
        <w:ind w:firstLine="709"/>
        <w:jc w:val="both"/>
        <w:rPr>
          <w:sz w:val="24"/>
          <w:szCs w:val="24"/>
          <w:lang w:val="uk-UA"/>
        </w:rPr>
      </w:pPr>
    </w:p>
    <w:p w:rsidR="00B16AE3" w:rsidRDefault="00B16AE3" w:rsidP="00B16AE3">
      <w:pPr>
        <w:pStyle w:val="a4"/>
        <w:ind w:left="0" w:firstLine="709"/>
        <w:jc w:val="center"/>
        <w:rPr>
          <w:b/>
          <w:sz w:val="24"/>
          <w:szCs w:val="24"/>
          <w:lang w:val="uk-UA"/>
        </w:rPr>
      </w:pPr>
      <w:r w:rsidRPr="00F933DB">
        <w:rPr>
          <w:b/>
          <w:sz w:val="24"/>
          <w:szCs w:val="24"/>
          <w:lang w:val="uk-UA"/>
        </w:rPr>
        <w:t xml:space="preserve">Тема </w:t>
      </w:r>
      <w:r>
        <w:rPr>
          <w:b/>
          <w:sz w:val="24"/>
          <w:szCs w:val="24"/>
          <w:lang w:val="uk-UA"/>
        </w:rPr>
        <w:t>2</w:t>
      </w:r>
      <w:r w:rsidRPr="00F933DB">
        <w:rPr>
          <w:b/>
          <w:sz w:val="24"/>
          <w:szCs w:val="24"/>
          <w:lang w:val="uk-UA"/>
        </w:rPr>
        <w:t xml:space="preserve">. </w:t>
      </w:r>
      <w:r w:rsidRPr="00B16AE3">
        <w:rPr>
          <w:b/>
          <w:sz w:val="24"/>
          <w:szCs w:val="24"/>
          <w:lang w:val="uk-UA"/>
        </w:rPr>
        <w:t>Податкова система та податкова політика держави</w:t>
      </w:r>
    </w:p>
    <w:p w:rsidR="00B16AE3" w:rsidRPr="00F933DB" w:rsidRDefault="00B16AE3" w:rsidP="00B16AE3">
      <w:pPr>
        <w:pStyle w:val="a4"/>
        <w:ind w:left="0" w:firstLine="709"/>
        <w:jc w:val="both"/>
        <w:rPr>
          <w:b/>
          <w:sz w:val="24"/>
          <w:szCs w:val="24"/>
          <w:lang w:val="uk-UA"/>
        </w:rPr>
      </w:pPr>
    </w:p>
    <w:p w:rsidR="00B16AE3" w:rsidRDefault="00B16AE3" w:rsidP="00B16AE3">
      <w:pPr>
        <w:pStyle w:val="a4"/>
        <w:ind w:left="0" w:firstLine="709"/>
        <w:jc w:val="center"/>
        <w:rPr>
          <w:sz w:val="24"/>
          <w:szCs w:val="24"/>
          <w:lang w:val="uk-UA"/>
        </w:rPr>
      </w:pPr>
      <w:r w:rsidRPr="00F933DB">
        <w:rPr>
          <w:sz w:val="24"/>
          <w:szCs w:val="24"/>
          <w:lang w:val="uk-UA"/>
        </w:rPr>
        <w:t>Питання для самостійного вивчення</w:t>
      </w:r>
    </w:p>
    <w:p w:rsidR="00B16AE3" w:rsidRPr="00F933DB" w:rsidRDefault="00B16AE3" w:rsidP="00B16AE3">
      <w:pPr>
        <w:pStyle w:val="a4"/>
        <w:ind w:left="0" w:firstLine="709"/>
        <w:jc w:val="center"/>
        <w:rPr>
          <w:sz w:val="24"/>
          <w:szCs w:val="24"/>
          <w:lang w:val="uk-UA"/>
        </w:rPr>
      </w:pPr>
    </w:p>
    <w:p w:rsidR="00B16AE3" w:rsidRPr="000850B2" w:rsidRDefault="00B16AE3" w:rsidP="00D56991">
      <w:pPr>
        <w:pStyle w:val="3"/>
        <w:keepNext/>
        <w:numPr>
          <w:ilvl w:val="0"/>
          <w:numId w:val="7"/>
        </w:numPr>
        <w:tabs>
          <w:tab w:val="left" w:pos="993"/>
        </w:tabs>
        <w:spacing w:before="0" w:beforeAutospacing="0" w:after="0" w:afterAutospacing="0"/>
        <w:ind w:left="0" w:firstLine="709"/>
        <w:jc w:val="both"/>
        <w:rPr>
          <w:b w:val="0"/>
          <w:sz w:val="24"/>
          <w:szCs w:val="24"/>
          <w:lang w:val="uk-UA"/>
        </w:rPr>
      </w:pPr>
      <w:r w:rsidRPr="000850B2">
        <w:rPr>
          <w:b w:val="0"/>
          <w:sz w:val="24"/>
          <w:szCs w:val="24"/>
          <w:lang w:val="uk-UA"/>
        </w:rPr>
        <w:t>Фактори, що визначають напрямки і характер податкової політики</w:t>
      </w:r>
    </w:p>
    <w:p w:rsidR="00B16AE3" w:rsidRDefault="00B16AE3" w:rsidP="00B16AE3">
      <w:pPr>
        <w:pStyle w:val="a4"/>
        <w:ind w:left="1069"/>
        <w:rPr>
          <w:sz w:val="24"/>
          <w:szCs w:val="24"/>
          <w:lang w:val="uk-UA"/>
        </w:rPr>
      </w:pPr>
    </w:p>
    <w:p w:rsidR="00B16AE3" w:rsidRDefault="00B16AE3" w:rsidP="00B16AE3">
      <w:pPr>
        <w:pStyle w:val="a4"/>
        <w:ind w:left="1069"/>
        <w:jc w:val="center"/>
        <w:rPr>
          <w:i/>
          <w:sz w:val="24"/>
          <w:szCs w:val="24"/>
          <w:lang w:val="uk-UA"/>
        </w:rPr>
      </w:pPr>
      <w:r w:rsidRPr="00AA2A36">
        <w:rPr>
          <w:i/>
          <w:sz w:val="24"/>
          <w:szCs w:val="24"/>
          <w:lang w:val="uk-UA"/>
        </w:rPr>
        <w:t>Методичні рекомендації до вивчення питання</w:t>
      </w:r>
    </w:p>
    <w:p w:rsidR="00B16AE3" w:rsidRPr="009023FF" w:rsidRDefault="00B16AE3" w:rsidP="00B16AE3">
      <w:pPr>
        <w:pStyle w:val="a5"/>
        <w:spacing w:before="0" w:beforeAutospacing="0" w:after="0" w:afterAutospacing="0"/>
        <w:ind w:firstLine="709"/>
        <w:jc w:val="both"/>
        <w:rPr>
          <w:lang w:val="uk-UA"/>
        </w:rPr>
      </w:pPr>
      <w:r w:rsidRPr="009023FF">
        <w:rPr>
          <w:rStyle w:val="a6"/>
          <w:i/>
          <w:iCs/>
          <w:lang w:val="uk-UA"/>
        </w:rPr>
        <w:t xml:space="preserve">Податкова політика - </w:t>
      </w:r>
      <w:r w:rsidRPr="009023FF">
        <w:rPr>
          <w:lang w:val="uk-UA"/>
        </w:rPr>
        <w:t>це поєднання об'єктивної економічної категорії податків, реального стану системи економічних відносин у державі та суб'єктивності податкової діяльності як сукупності конкретних дій, рішень різних органів, гілок і рівнів державної влади.</w:t>
      </w:r>
    </w:p>
    <w:p w:rsidR="00B16AE3" w:rsidRDefault="00B16AE3" w:rsidP="00B16AE3">
      <w:pPr>
        <w:pStyle w:val="a5"/>
        <w:spacing w:before="0" w:beforeAutospacing="0" w:after="0" w:afterAutospacing="0"/>
        <w:ind w:firstLine="709"/>
        <w:jc w:val="both"/>
      </w:pPr>
      <w:r>
        <w:rPr>
          <w:rStyle w:val="a6"/>
          <w:i/>
          <w:iCs/>
        </w:rPr>
        <w:t xml:space="preserve">Податкова політика - </w:t>
      </w:r>
      <w:r>
        <w:t xml:space="preserve">це система відносин, які складаються між платниками податків і державою, а також </w:t>
      </w:r>
      <w:r>
        <w:lastRenderedPageBreak/>
        <w:t xml:space="preserve">стратегія їх дій у </w:t>
      </w:r>
      <w:proofErr w:type="gramStart"/>
      <w:r>
        <w:t>р</w:t>
      </w:r>
      <w:proofErr w:type="gramEnd"/>
      <w:r>
        <w:t>ізних умовах господарювання та економічних системах29.</w:t>
      </w:r>
    </w:p>
    <w:p w:rsidR="00B16AE3" w:rsidRDefault="00B16AE3" w:rsidP="00B16AE3">
      <w:pPr>
        <w:pStyle w:val="a5"/>
        <w:spacing w:before="0" w:beforeAutospacing="0" w:after="0" w:afterAutospacing="0"/>
        <w:ind w:firstLine="709"/>
        <w:jc w:val="both"/>
      </w:pPr>
      <w:r>
        <w:rPr>
          <w:rStyle w:val="a6"/>
          <w:i/>
          <w:iCs/>
        </w:rPr>
        <w:t xml:space="preserve">Податкову політику </w:t>
      </w:r>
      <w:r>
        <w:t>можна також визначити як діяльність держави у сфері встановлення і справляння податкі</w:t>
      </w:r>
      <w:proofErr w:type="gramStart"/>
      <w:r>
        <w:t>в</w:t>
      </w:r>
      <w:proofErr w:type="gramEnd"/>
      <w:r>
        <w:t>.</w:t>
      </w:r>
    </w:p>
    <w:p w:rsidR="00B16AE3" w:rsidRDefault="00B16AE3" w:rsidP="00B16AE3">
      <w:pPr>
        <w:pStyle w:val="a5"/>
        <w:spacing w:before="0" w:beforeAutospacing="0" w:after="0" w:afterAutospacing="0"/>
        <w:ind w:firstLine="709"/>
        <w:jc w:val="both"/>
      </w:pPr>
      <w:r>
        <w:t xml:space="preserve">Проте варто враховувати і той факт, що сутність податкової політики, її напрям і характер у кожній </w:t>
      </w:r>
      <w:proofErr w:type="gramStart"/>
      <w:r>
        <w:t>країн</w:t>
      </w:r>
      <w:proofErr w:type="gramEnd"/>
      <w:r>
        <w:t>і визначається певними чинниками, які безпосередньо впливають на процес її формування.</w:t>
      </w:r>
    </w:p>
    <w:p w:rsidR="00B16AE3" w:rsidRDefault="00B16AE3" w:rsidP="00B16AE3">
      <w:pPr>
        <w:pStyle w:val="a5"/>
        <w:spacing w:before="0" w:beforeAutospacing="0" w:after="0" w:afterAutospacing="0"/>
        <w:jc w:val="both"/>
      </w:pPr>
      <w:r>
        <w:rPr>
          <w:noProof/>
        </w:rPr>
        <w:drawing>
          <wp:inline distT="0" distB="0" distL="0" distR="0">
            <wp:extent cx="4550108" cy="3152775"/>
            <wp:effectExtent l="19050" t="0" r="2842" b="0"/>
            <wp:docPr id="1" name="Рисунок 1" descr="Фактори, що визначають напрям і характер податкової полі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актори, що визначають напрям і характер податкової політики"/>
                    <pic:cNvPicPr>
                      <a:picLocks noChangeAspect="1" noChangeArrowheads="1"/>
                    </pic:cNvPicPr>
                  </pic:nvPicPr>
                  <pic:blipFill>
                    <a:blip r:embed="rId5" cstate="print"/>
                    <a:srcRect/>
                    <a:stretch>
                      <a:fillRect/>
                    </a:stretch>
                  </pic:blipFill>
                  <pic:spPr bwMode="auto">
                    <a:xfrm>
                      <a:off x="0" y="0"/>
                      <a:ext cx="4550108" cy="3152775"/>
                    </a:xfrm>
                    <a:prstGeom prst="rect">
                      <a:avLst/>
                    </a:prstGeom>
                    <a:noFill/>
                    <a:ln w="9525">
                      <a:noFill/>
                      <a:miter lim="800000"/>
                      <a:headEnd/>
                      <a:tailEnd/>
                    </a:ln>
                  </pic:spPr>
                </pic:pic>
              </a:graphicData>
            </a:graphic>
          </wp:inline>
        </w:drawing>
      </w:r>
    </w:p>
    <w:p w:rsidR="00B16AE3" w:rsidRDefault="00B16AE3" w:rsidP="00B16AE3">
      <w:pPr>
        <w:pStyle w:val="a5"/>
        <w:spacing w:before="0" w:beforeAutospacing="0" w:after="0" w:afterAutospacing="0"/>
        <w:ind w:firstLine="709"/>
        <w:jc w:val="both"/>
      </w:pPr>
      <w:r>
        <w:t>У сучасних умовах можна виділити наступні принципи реалізації податкової політики:</w:t>
      </w:r>
    </w:p>
    <w:p w:rsidR="00B16AE3" w:rsidRDefault="00B16AE3" w:rsidP="00B16AE3">
      <w:pPr>
        <w:pStyle w:val="a5"/>
        <w:spacing w:before="0" w:beforeAutospacing="0" w:after="0" w:afterAutospacing="0"/>
        <w:ind w:firstLine="709"/>
        <w:jc w:val="both"/>
      </w:pPr>
      <w:r>
        <w:t xml:space="preserve">1. Забезпечення основних напрямів державної фінансової політики </w:t>
      </w:r>
      <w:proofErr w:type="gramStart"/>
      <w:r>
        <w:t>на</w:t>
      </w:r>
      <w:proofErr w:type="gramEnd"/>
      <w:r>
        <w:t xml:space="preserve"> </w:t>
      </w:r>
      <w:proofErr w:type="gramStart"/>
      <w:r>
        <w:t>основ</w:t>
      </w:r>
      <w:proofErr w:type="gramEnd"/>
      <w:r>
        <w:t>і ефективного здійснення державної податкової політики, її напрямів та умов реалізації.</w:t>
      </w:r>
    </w:p>
    <w:p w:rsidR="00B16AE3" w:rsidRDefault="00B16AE3" w:rsidP="00B16AE3">
      <w:pPr>
        <w:pStyle w:val="a5"/>
        <w:spacing w:before="0" w:beforeAutospacing="0" w:after="0" w:afterAutospacing="0"/>
        <w:ind w:firstLine="709"/>
        <w:jc w:val="both"/>
      </w:pPr>
      <w:r>
        <w:t>2. Система та процедура сплати податків мають бути простими, зрозумілими і зручними для обох сторін податкових відносин. Це означа</w:t>
      </w:r>
      <w:proofErr w:type="gramStart"/>
      <w:r>
        <w:t>є,</w:t>
      </w:r>
      <w:proofErr w:type="gramEnd"/>
      <w:r>
        <w:t xml:space="preserve"> що оподаткування повинно проводитись з мінімальними адміністративними витратами.</w:t>
      </w:r>
    </w:p>
    <w:p w:rsidR="00B16AE3" w:rsidRDefault="00B16AE3" w:rsidP="00B16AE3">
      <w:pPr>
        <w:pStyle w:val="a5"/>
        <w:spacing w:before="0" w:beforeAutospacing="0" w:after="0" w:afterAutospacing="0"/>
        <w:ind w:firstLine="709"/>
        <w:jc w:val="both"/>
      </w:pPr>
      <w:r>
        <w:t>3. Нормативно-правове забезпечення, що регулює податкову систему, має відповідати таким критеріям, як: стабільність, систематизованість, адекватність нинішнім умовам господарювання.</w:t>
      </w:r>
    </w:p>
    <w:p w:rsidR="00B16AE3" w:rsidRDefault="00B16AE3" w:rsidP="00B16AE3">
      <w:pPr>
        <w:pStyle w:val="a5"/>
        <w:spacing w:before="0" w:beforeAutospacing="0" w:after="0" w:afterAutospacing="0"/>
        <w:ind w:firstLine="709"/>
        <w:jc w:val="both"/>
      </w:pPr>
      <w:r>
        <w:lastRenderedPageBreak/>
        <w:t xml:space="preserve">4. Економічна зацікавленість </w:t>
      </w:r>
      <w:proofErr w:type="gramStart"/>
      <w:r>
        <w:t>вс</w:t>
      </w:r>
      <w:proofErr w:type="gramEnd"/>
      <w:r>
        <w:t>іх учасників системи податкових відносин.</w:t>
      </w:r>
    </w:p>
    <w:p w:rsidR="00B16AE3" w:rsidRDefault="00B16AE3" w:rsidP="00B16AE3">
      <w:pPr>
        <w:pStyle w:val="a5"/>
        <w:spacing w:before="0" w:beforeAutospacing="0" w:after="0" w:afterAutospacing="0"/>
        <w:ind w:firstLine="709"/>
        <w:jc w:val="both"/>
      </w:pPr>
      <w:r>
        <w:t xml:space="preserve">5. </w:t>
      </w:r>
      <w:proofErr w:type="gramStart"/>
      <w:r>
        <w:t>Ц</w:t>
      </w:r>
      <w:proofErr w:type="gramEnd"/>
      <w:r>
        <w:t>ільове призначення - впровадження податків має відповідати наперед поставленим, конкретним цілям.</w:t>
      </w:r>
    </w:p>
    <w:p w:rsidR="00B16AE3" w:rsidRDefault="00B16AE3" w:rsidP="00B16AE3">
      <w:pPr>
        <w:pStyle w:val="a5"/>
        <w:spacing w:before="0" w:beforeAutospacing="0" w:after="0" w:afterAutospacing="0"/>
        <w:ind w:firstLine="709"/>
        <w:jc w:val="both"/>
      </w:pPr>
      <w:r>
        <w:t>6. Інформування органами державної влади платників податкі</w:t>
      </w:r>
      <w:proofErr w:type="gramStart"/>
      <w:r>
        <w:t>в</w:t>
      </w:r>
      <w:proofErr w:type="gramEnd"/>
      <w:r>
        <w:t xml:space="preserve"> про використання сплачених ними податків.</w:t>
      </w:r>
    </w:p>
    <w:p w:rsidR="00B16AE3" w:rsidRDefault="00B16AE3" w:rsidP="00B16AE3">
      <w:pPr>
        <w:pStyle w:val="a5"/>
        <w:spacing w:before="0" w:beforeAutospacing="0" w:after="0" w:afterAutospacing="0"/>
        <w:ind w:firstLine="709"/>
        <w:jc w:val="both"/>
      </w:pPr>
      <w:r>
        <w:t xml:space="preserve">7. </w:t>
      </w:r>
      <w:proofErr w:type="gramStart"/>
      <w:r>
        <w:t>Р</w:t>
      </w:r>
      <w:proofErr w:type="gramEnd"/>
      <w:r>
        <w:t>івень податкової ставки має встановлюватись з урахуванням можливостей платників податків - рівня їх доходів, тобто бути не надто обтяжливим.</w:t>
      </w:r>
    </w:p>
    <w:p w:rsidR="00B16AE3" w:rsidRDefault="00B16AE3" w:rsidP="00B16AE3">
      <w:pPr>
        <w:pStyle w:val="a5"/>
        <w:spacing w:before="0" w:beforeAutospacing="0" w:after="0" w:afterAutospacing="0"/>
        <w:ind w:firstLine="709"/>
        <w:jc w:val="both"/>
      </w:pPr>
      <w:r>
        <w:t xml:space="preserve">8. Обов'язковий характер сплати податків. Цей принцип реалізовується через впровадження норм щодо сплати податків та обов'язкових платежів, визначених на </w:t>
      </w:r>
      <w:proofErr w:type="gramStart"/>
      <w:r>
        <w:t>п</w:t>
      </w:r>
      <w:proofErr w:type="gramEnd"/>
      <w:r>
        <w:t>ідставі достовірних даних про об'єкти оподаткування за звітний період, та встановлення відповідальності платників податків за допомогою системи штрафів і санкцій за порушення податкового законодавства.</w:t>
      </w:r>
    </w:p>
    <w:p w:rsidR="00B16AE3" w:rsidRDefault="00B16AE3" w:rsidP="00B16AE3">
      <w:pPr>
        <w:pStyle w:val="a5"/>
        <w:spacing w:before="0" w:beforeAutospacing="0" w:after="0" w:afterAutospacing="0"/>
        <w:ind w:firstLine="709"/>
        <w:jc w:val="both"/>
      </w:pPr>
      <w:r>
        <w:t>9. Одноразовий характер оподаткування доході</w:t>
      </w:r>
      <w:proofErr w:type="gramStart"/>
      <w:r>
        <w:t>в</w:t>
      </w:r>
      <w:proofErr w:type="gramEnd"/>
      <w:r>
        <w:t>.</w:t>
      </w:r>
    </w:p>
    <w:p w:rsidR="00B16AE3" w:rsidRDefault="00B16AE3" w:rsidP="00B16AE3">
      <w:pPr>
        <w:pStyle w:val="a5"/>
        <w:spacing w:before="0" w:beforeAutospacing="0" w:after="0" w:afterAutospacing="0"/>
        <w:ind w:firstLine="709"/>
        <w:jc w:val="both"/>
      </w:pPr>
      <w:r>
        <w:t xml:space="preserve">10. Впровадження нових податків для покриття відповідних витрат, а не для </w:t>
      </w:r>
      <w:proofErr w:type="gramStart"/>
      <w:r>
        <w:t>л</w:t>
      </w:r>
      <w:proofErr w:type="gramEnd"/>
      <w:r>
        <w:t>іквідації бюджетного дефіциту.</w:t>
      </w:r>
    </w:p>
    <w:p w:rsidR="00B16AE3" w:rsidRDefault="00B16AE3" w:rsidP="00B16AE3">
      <w:pPr>
        <w:pStyle w:val="a5"/>
        <w:spacing w:before="0" w:beforeAutospacing="0" w:after="0" w:afterAutospacing="0"/>
        <w:ind w:firstLine="709"/>
        <w:jc w:val="both"/>
      </w:pPr>
      <w:r>
        <w:t>11. Прогресія оподаткування залежно від зростання одержуваного доходу не повинна перевищувати розумного оптимуму, що дорівнює третині доходу.</w:t>
      </w:r>
    </w:p>
    <w:p w:rsidR="00B16AE3" w:rsidRDefault="00B16AE3" w:rsidP="00B16AE3">
      <w:pPr>
        <w:pStyle w:val="a5"/>
        <w:spacing w:before="0" w:beforeAutospacing="0" w:after="0" w:afterAutospacing="0"/>
        <w:ind w:firstLine="709"/>
        <w:jc w:val="both"/>
      </w:pPr>
      <w:r>
        <w:t xml:space="preserve">12. Державна податкова політика має бути гнучкою, тобто швидко адаптуватися до мінливих </w:t>
      </w:r>
      <w:proofErr w:type="gramStart"/>
      <w:r>
        <w:t>соц</w:t>
      </w:r>
      <w:proofErr w:type="gramEnd"/>
      <w:r>
        <w:t>іальних та економічних процесів у країні. Проте цей принцип суперечить принципу стабільності нормативно-правової бази, тому необхідним при його здійсненні є дотримання оптимальності при проведенні змін і доповнень.</w:t>
      </w:r>
    </w:p>
    <w:p w:rsidR="00B16AE3" w:rsidRPr="00B16AE3" w:rsidRDefault="00B16AE3" w:rsidP="00B16AE3">
      <w:pPr>
        <w:pStyle w:val="a4"/>
        <w:ind w:left="1069"/>
        <w:jc w:val="center"/>
        <w:rPr>
          <w:i/>
          <w:sz w:val="24"/>
          <w:szCs w:val="24"/>
        </w:rPr>
      </w:pPr>
    </w:p>
    <w:p w:rsidR="00B16AE3" w:rsidRDefault="00B16AE3" w:rsidP="00B16AE3">
      <w:pPr>
        <w:ind w:firstLine="709"/>
        <w:jc w:val="center"/>
        <w:rPr>
          <w:sz w:val="24"/>
          <w:szCs w:val="24"/>
          <w:lang w:val="uk-UA"/>
        </w:rPr>
      </w:pPr>
      <w:r w:rsidRPr="0042092E">
        <w:rPr>
          <w:sz w:val="24"/>
          <w:szCs w:val="24"/>
          <w:lang w:val="uk-UA"/>
        </w:rPr>
        <w:t>Завдання для самоконтролю знань</w:t>
      </w:r>
      <w:r>
        <w:rPr>
          <w:sz w:val="24"/>
          <w:szCs w:val="24"/>
          <w:lang w:val="uk-UA"/>
        </w:rPr>
        <w:t>:</w:t>
      </w:r>
    </w:p>
    <w:p w:rsidR="00B16AE3" w:rsidRPr="000850B2" w:rsidRDefault="00B16AE3" w:rsidP="00D56991">
      <w:pPr>
        <w:pStyle w:val="3"/>
        <w:keepNext/>
        <w:numPr>
          <w:ilvl w:val="0"/>
          <w:numId w:val="8"/>
        </w:numPr>
        <w:tabs>
          <w:tab w:val="left" w:pos="993"/>
        </w:tabs>
        <w:spacing w:before="0" w:beforeAutospacing="0" w:after="0" w:afterAutospacing="0"/>
        <w:ind w:left="0" w:firstLine="709"/>
        <w:jc w:val="both"/>
        <w:rPr>
          <w:b w:val="0"/>
          <w:sz w:val="24"/>
          <w:szCs w:val="24"/>
          <w:lang w:val="uk-UA"/>
        </w:rPr>
      </w:pPr>
      <w:r w:rsidRPr="00B16AE3">
        <w:rPr>
          <w:b w:val="0"/>
          <w:sz w:val="24"/>
          <w:szCs w:val="24"/>
          <w:lang w:val="uk-UA"/>
        </w:rPr>
        <w:t>Які</w:t>
      </w:r>
      <w:r>
        <w:rPr>
          <w:sz w:val="24"/>
          <w:szCs w:val="24"/>
          <w:lang w:val="uk-UA"/>
        </w:rPr>
        <w:t xml:space="preserve"> </w:t>
      </w:r>
      <w:r w:rsidRPr="00B16AE3">
        <w:rPr>
          <w:b w:val="0"/>
          <w:sz w:val="24"/>
          <w:szCs w:val="24"/>
          <w:lang w:val="uk-UA"/>
        </w:rPr>
        <w:t xml:space="preserve"> </w:t>
      </w:r>
      <w:r>
        <w:rPr>
          <w:b w:val="0"/>
          <w:sz w:val="24"/>
          <w:szCs w:val="24"/>
          <w:lang w:val="uk-UA"/>
        </w:rPr>
        <w:t>ф</w:t>
      </w:r>
      <w:r w:rsidRPr="000850B2">
        <w:rPr>
          <w:b w:val="0"/>
          <w:sz w:val="24"/>
          <w:szCs w:val="24"/>
          <w:lang w:val="uk-UA"/>
        </w:rPr>
        <w:t>актори визначають напрямки і характер податкової політики</w:t>
      </w:r>
      <w:r>
        <w:rPr>
          <w:b w:val="0"/>
          <w:sz w:val="24"/>
          <w:szCs w:val="24"/>
          <w:lang w:val="uk-UA"/>
        </w:rPr>
        <w:t>?</w:t>
      </w:r>
    </w:p>
    <w:p w:rsidR="00B16AE3" w:rsidRPr="00B16AE3" w:rsidRDefault="00B16AE3" w:rsidP="00D56991">
      <w:pPr>
        <w:pStyle w:val="a4"/>
        <w:numPr>
          <w:ilvl w:val="0"/>
          <w:numId w:val="8"/>
        </w:numPr>
        <w:tabs>
          <w:tab w:val="left" w:pos="851"/>
          <w:tab w:val="left" w:pos="993"/>
        </w:tabs>
        <w:ind w:left="0" w:firstLine="709"/>
        <w:jc w:val="both"/>
        <w:rPr>
          <w:sz w:val="24"/>
          <w:szCs w:val="24"/>
          <w:lang w:val="uk-UA"/>
        </w:rPr>
      </w:pPr>
      <w:r w:rsidRPr="00B16AE3">
        <w:rPr>
          <w:sz w:val="24"/>
          <w:szCs w:val="24"/>
          <w:lang w:val="uk-UA"/>
        </w:rPr>
        <w:t>На яких принципах базується реалізація податкової політики?</w:t>
      </w:r>
    </w:p>
    <w:p w:rsidR="00B16AE3" w:rsidRDefault="00B16AE3" w:rsidP="00B16AE3">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B16AE3" w:rsidRPr="00071F3A" w:rsidRDefault="00B16AE3" w:rsidP="00D56991">
      <w:pPr>
        <w:numPr>
          <w:ilvl w:val="0"/>
          <w:numId w:val="9"/>
        </w:numPr>
        <w:tabs>
          <w:tab w:val="left" w:pos="1134"/>
        </w:tabs>
        <w:ind w:left="0" w:firstLine="709"/>
        <w:jc w:val="both"/>
        <w:rPr>
          <w:sz w:val="24"/>
          <w:szCs w:val="24"/>
          <w:lang w:val="uk-UA"/>
        </w:rPr>
      </w:pPr>
      <w:r w:rsidRPr="00071F3A">
        <w:rPr>
          <w:sz w:val="24"/>
          <w:szCs w:val="24"/>
          <w:lang w:val="uk-UA"/>
        </w:rPr>
        <w:t>Гавриленко Н.В. Податкова система: навчальний посібник. – Львів: «Новий Світ – 2000», 2012. – 328 с.</w:t>
      </w:r>
    </w:p>
    <w:p w:rsidR="00B16AE3" w:rsidRPr="00071F3A" w:rsidRDefault="00B16AE3" w:rsidP="00D56991">
      <w:pPr>
        <w:numPr>
          <w:ilvl w:val="0"/>
          <w:numId w:val="9"/>
        </w:numPr>
        <w:tabs>
          <w:tab w:val="left" w:pos="496"/>
          <w:tab w:val="left" w:pos="1084"/>
        </w:tabs>
        <w:ind w:left="0" w:firstLine="709"/>
        <w:jc w:val="both"/>
        <w:rPr>
          <w:sz w:val="24"/>
          <w:szCs w:val="24"/>
          <w:lang w:val="uk-UA"/>
        </w:rPr>
      </w:pPr>
      <w:r w:rsidRPr="00071F3A">
        <w:rPr>
          <w:sz w:val="24"/>
          <w:szCs w:val="24"/>
          <w:lang w:val="uk-UA"/>
        </w:rPr>
        <w:t>Василик О.Д. Податкова система України. Навч. Посібник/ О.Д. Василик. – Київ. Видавництво: Поліграф книга, 2010.  – 270 с.</w:t>
      </w:r>
    </w:p>
    <w:p w:rsidR="00B16AE3" w:rsidRPr="00071F3A" w:rsidRDefault="00B16AE3" w:rsidP="00D56991">
      <w:pPr>
        <w:numPr>
          <w:ilvl w:val="0"/>
          <w:numId w:val="9"/>
        </w:numPr>
        <w:tabs>
          <w:tab w:val="left" w:pos="496"/>
          <w:tab w:val="left" w:pos="1084"/>
        </w:tabs>
        <w:ind w:left="0" w:firstLine="709"/>
        <w:jc w:val="both"/>
        <w:rPr>
          <w:sz w:val="24"/>
          <w:szCs w:val="24"/>
          <w:lang w:val="uk-UA"/>
        </w:rPr>
      </w:pPr>
      <w:r w:rsidRPr="00071F3A">
        <w:rPr>
          <w:sz w:val="24"/>
          <w:szCs w:val="24"/>
          <w:lang w:val="uk-UA"/>
        </w:rPr>
        <w:lastRenderedPageBreak/>
        <w:t>П</w:t>
      </w:r>
      <w:r>
        <w:rPr>
          <w:sz w:val="24"/>
          <w:szCs w:val="24"/>
          <w:lang w:val="uk-UA"/>
        </w:rPr>
        <w:t>одаткова система. Підручник/ З</w:t>
      </w:r>
      <w:r w:rsidRPr="00071F3A">
        <w:rPr>
          <w:sz w:val="24"/>
          <w:szCs w:val="24"/>
          <w:lang w:val="uk-UA"/>
        </w:rPr>
        <w:t xml:space="preserve">аг. Ред.. С.М. Онисько. – Л.: «Новий Світ – 2000», 2004. – 310 с. </w:t>
      </w:r>
    </w:p>
    <w:p w:rsidR="00B16AE3" w:rsidRDefault="00B16AE3" w:rsidP="00C30135">
      <w:pPr>
        <w:tabs>
          <w:tab w:val="left" w:pos="993"/>
          <w:tab w:val="left" w:pos="2460"/>
        </w:tabs>
        <w:ind w:firstLine="709"/>
        <w:jc w:val="both"/>
        <w:rPr>
          <w:sz w:val="24"/>
          <w:szCs w:val="24"/>
          <w:lang w:val="uk-UA"/>
        </w:rPr>
      </w:pPr>
    </w:p>
    <w:p w:rsidR="0039738D" w:rsidRDefault="0039738D" w:rsidP="00C30135">
      <w:pPr>
        <w:tabs>
          <w:tab w:val="left" w:pos="993"/>
          <w:tab w:val="left" w:pos="2460"/>
        </w:tabs>
        <w:ind w:firstLine="709"/>
        <w:jc w:val="both"/>
        <w:rPr>
          <w:sz w:val="24"/>
          <w:szCs w:val="24"/>
          <w:lang w:val="uk-UA"/>
        </w:rPr>
      </w:pPr>
    </w:p>
    <w:p w:rsidR="0039738D" w:rsidRDefault="0039738D" w:rsidP="0039738D">
      <w:pPr>
        <w:pStyle w:val="a4"/>
        <w:ind w:left="0" w:firstLine="709"/>
        <w:jc w:val="center"/>
        <w:rPr>
          <w:b/>
          <w:sz w:val="24"/>
          <w:szCs w:val="24"/>
          <w:lang w:val="uk-UA"/>
        </w:rPr>
      </w:pPr>
      <w:r w:rsidRPr="00F933DB">
        <w:rPr>
          <w:b/>
          <w:sz w:val="24"/>
          <w:szCs w:val="24"/>
          <w:lang w:val="uk-UA"/>
        </w:rPr>
        <w:t xml:space="preserve">Тема </w:t>
      </w:r>
      <w:r w:rsidR="0054027E">
        <w:rPr>
          <w:b/>
          <w:sz w:val="24"/>
          <w:szCs w:val="24"/>
          <w:lang w:val="uk-UA"/>
        </w:rPr>
        <w:t>3</w:t>
      </w:r>
      <w:r w:rsidRPr="00F933DB">
        <w:rPr>
          <w:b/>
          <w:sz w:val="24"/>
          <w:szCs w:val="24"/>
          <w:lang w:val="uk-UA"/>
        </w:rPr>
        <w:t xml:space="preserve">. </w:t>
      </w:r>
      <w:r w:rsidR="0054027E" w:rsidRPr="0054027E">
        <w:rPr>
          <w:b/>
          <w:sz w:val="24"/>
          <w:szCs w:val="24"/>
          <w:lang w:val="uk-UA"/>
        </w:rPr>
        <w:t>Склад та функції податкових органів</w:t>
      </w:r>
    </w:p>
    <w:p w:rsidR="0039738D" w:rsidRPr="00F933DB" w:rsidRDefault="0039738D" w:rsidP="0039738D">
      <w:pPr>
        <w:pStyle w:val="a4"/>
        <w:ind w:left="0" w:firstLine="709"/>
        <w:jc w:val="both"/>
        <w:rPr>
          <w:b/>
          <w:sz w:val="24"/>
          <w:szCs w:val="24"/>
          <w:lang w:val="uk-UA"/>
        </w:rPr>
      </w:pPr>
    </w:p>
    <w:p w:rsidR="0039738D" w:rsidRDefault="0039738D" w:rsidP="0039738D">
      <w:pPr>
        <w:pStyle w:val="a4"/>
        <w:ind w:left="0" w:firstLine="709"/>
        <w:jc w:val="center"/>
        <w:rPr>
          <w:sz w:val="24"/>
          <w:szCs w:val="24"/>
          <w:lang w:val="uk-UA"/>
        </w:rPr>
      </w:pPr>
      <w:r w:rsidRPr="00F933DB">
        <w:rPr>
          <w:sz w:val="24"/>
          <w:szCs w:val="24"/>
          <w:lang w:val="uk-UA"/>
        </w:rPr>
        <w:t>Питання для самостійного вивчення</w:t>
      </w:r>
    </w:p>
    <w:p w:rsidR="0039738D" w:rsidRPr="00F933DB" w:rsidRDefault="0039738D" w:rsidP="0039738D">
      <w:pPr>
        <w:pStyle w:val="a4"/>
        <w:ind w:left="0" w:firstLine="709"/>
        <w:jc w:val="center"/>
        <w:rPr>
          <w:sz w:val="24"/>
          <w:szCs w:val="24"/>
          <w:lang w:val="uk-UA"/>
        </w:rPr>
      </w:pPr>
    </w:p>
    <w:p w:rsidR="0039738D" w:rsidRDefault="0054027E" w:rsidP="00D56991">
      <w:pPr>
        <w:pStyle w:val="a4"/>
        <w:numPr>
          <w:ilvl w:val="0"/>
          <w:numId w:val="10"/>
        </w:numPr>
        <w:tabs>
          <w:tab w:val="left" w:pos="993"/>
        </w:tabs>
        <w:ind w:left="0" w:firstLine="709"/>
        <w:rPr>
          <w:sz w:val="24"/>
          <w:szCs w:val="24"/>
          <w:lang w:val="uk-UA"/>
        </w:rPr>
      </w:pPr>
      <w:r w:rsidRPr="000850B2">
        <w:rPr>
          <w:sz w:val="24"/>
          <w:szCs w:val="24"/>
          <w:lang w:val="uk-UA"/>
        </w:rPr>
        <w:t>Світовий досвід роботи податкової служби</w:t>
      </w:r>
    </w:p>
    <w:p w:rsidR="0054027E" w:rsidRPr="0054027E" w:rsidRDefault="0054027E" w:rsidP="0054027E">
      <w:pPr>
        <w:pStyle w:val="a4"/>
        <w:tabs>
          <w:tab w:val="left" w:pos="993"/>
        </w:tabs>
        <w:ind w:left="709"/>
        <w:rPr>
          <w:sz w:val="24"/>
          <w:szCs w:val="24"/>
        </w:rPr>
      </w:pPr>
    </w:p>
    <w:p w:rsidR="0039738D" w:rsidRDefault="0039738D" w:rsidP="0039738D">
      <w:pPr>
        <w:pStyle w:val="a4"/>
        <w:ind w:left="1069"/>
        <w:jc w:val="center"/>
        <w:rPr>
          <w:i/>
          <w:sz w:val="24"/>
          <w:szCs w:val="24"/>
          <w:lang w:val="uk-UA"/>
        </w:rPr>
      </w:pPr>
      <w:r w:rsidRPr="00AA2A36">
        <w:rPr>
          <w:i/>
          <w:sz w:val="24"/>
          <w:szCs w:val="24"/>
          <w:lang w:val="uk-UA"/>
        </w:rPr>
        <w:t>Методичні рекомендації до вивчення питання</w:t>
      </w:r>
    </w:p>
    <w:p w:rsidR="0054027E" w:rsidRPr="0054027E" w:rsidRDefault="0054027E" w:rsidP="0054027E">
      <w:pPr>
        <w:pStyle w:val="a5"/>
        <w:spacing w:before="0" w:beforeAutospacing="0" w:after="0" w:afterAutospacing="0"/>
        <w:ind w:firstLine="709"/>
        <w:jc w:val="both"/>
        <w:rPr>
          <w:lang w:val="uk-UA"/>
        </w:rPr>
      </w:pPr>
      <w:r w:rsidRPr="0054027E">
        <w:rPr>
          <w:lang w:val="uk-UA"/>
        </w:rPr>
        <w:t xml:space="preserve">Впровадження нових механізмів звітування платників податків шляхом подання податкової звітності засобами електронного зв'язку залишається для органів державної податкової служби одним із важливих напрямків поліпшення процесу обслуговування платників податків. </w:t>
      </w:r>
    </w:p>
    <w:p w:rsidR="0054027E" w:rsidRDefault="0054027E" w:rsidP="0054027E">
      <w:pPr>
        <w:pStyle w:val="a5"/>
        <w:spacing w:before="0" w:beforeAutospacing="0" w:after="0" w:afterAutospacing="0"/>
        <w:ind w:firstLine="709"/>
        <w:jc w:val="both"/>
      </w:pPr>
      <w:r>
        <w:t xml:space="preserve">У 1986 році у США вперше пройшло апробацію подання податкової звітності </w:t>
      </w:r>
      <w:proofErr w:type="gramStart"/>
      <w:r>
        <w:t>по</w:t>
      </w:r>
      <w:proofErr w:type="gramEnd"/>
      <w:r>
        <w:t xml:space="preserve"> каналах зв’язку. Експеримент, у якому брали участь три міста, виявився настільки успішним, що в наступному році до нього включилися ще чотири міста. У 1988 році у програмі брали участь уже 14 штаті</w:t>
      </w:r>
      <w:proofErr w:type="gramStart"/>
      <w:r>
        <w:t>в</w:t>
      </w:r>
      <w:proofErr w:type="gramEnd"/>
      <w:r>
        <w:t xml:space="preserve">. </w:t>
      </w:r>
    </w:p>
    <w:p w:rsidR="0054027E" w:rsidRDefault="0054027E" w:rsidP="0054027E">
      <w:pPr>
        <w:pStyle w:val="a5"/>
        <w:spacing w:before="0" w:beforeAutospacing="0" w:after="0" w:afterAutospacing="0"/>
        <w:ind w:firstLine="709"/>
        <w:jc w:val="both"/>
      </w:pPr>
      <w:r>
        <w:t xml:space="preserve">У 1998 році Конгрес США поставив за мету: до 2007 року 80% усіх звітів має подаватися в електронному вигляді. </w:t>
      </w:r>
      <w:proofErr w:type="gramStart"/>
      <w:r>
        <w:t>Р</w:t>
      </w:r>
      <w:proofErr w:type="gramEnd"/>
      <w:r>
        <w:t>ішення підкріпили законодавчо: у 2006 році було видано постанови, які забороняли подавати деякі звіти іншим способом, ніж електронний. А юридичним особам, що мають більш як 10 млн. дол. активів, відтепер ніяк не уникнути використання нових технологій (раніше це поширювалося лише на осіб з кількістю активів у 50 млн</w:t>
      </w:r>
      <w:proofErr w:type="gramStart"/>
      <w:r>
        <w:t xml:space="preserve"> .</w:t>
      </w:r>
      <w:proofErr w:type="gramEnd"/>
      <w:r>
        <w:t xml:space="preserve"> дол.). </w:t>
      </w:r>
    </w:p>
    <w:p w:rsidR="0054027E" w:rsidRDefault="0054027E" w:rsidP="0054027E">
      <w:pPr>
        <w:pStyle w:val="a5"/>
        <w:spacing w:before="0" w:beforeAutospacing="0" w:after="0" w:afterAutospacing="0"/>
        <w:ind w:firstLine="709"/>
        <w:jc w:val="both"/>
      </w:pPr>
      <w:r>
        <w:t xml:space="preserve">Нині американці можуть подати звіт </w:t>
      </w:r>
      <w:proofErr w:type="gramStart"/>
      <w:r>
        <w:t>по</w:t>
      </w:r>
      <w:proofErr w:type="gramEnd"/>
      <w:r>
        <w:t xml:space="preserve"> </w:t>
      </w:r>
      <w:proofErr w:type="gramStart"/>
      <w:r>
        <w:t>каналах</w:t>
      </w:r>
      <w:proofErr w:type="gramEnd"/>
      <w:r>
        <w:t xml:space="preserve"> зв’язку декількома способами: </w:t>
      </w:r>
    </w:p>
    <w:p w:rsidR="0054027E" w:rsidRDefault="0054027E" w:rsidP="0054027E">
      <w:pPr>
        <w:pStyle w:val="a5"/>
        <w:spacing w:before="0" w:beforeAutospacing="0" w:after="0" w:afterAutospacing="0"/>
        <w:ind w:firstLine="709"/>
        <w:jc w:val="both"/>
      </w:pPr>
      <w:r>
        <w:t xml:space="preserve">–        – </w:t>
      </w:r>
      <w:proofErr w:type="gramStart"/>
      <w:r>
        <w:t>п</w:t>
      </w:r>
      <w:proofErr w:type="gramEnd"/>
      <w:r>
        <w:t xml:space="preserve">ідготувати та надіслати через аудиторську фірму-посередника; </w:t>
      </w:r>
    </w:p>
    <w:p w:rsidR="0054027E" w:rsidRDefault="0054027E" w:rsidP="0054027E">
      <w:pPr>
        <w:pStyle w:val="a5"/>
        <w:spacing w:before="0" w:beforeAutospacing="0" w:after="0" w:afterAutospacing="0"/>
        <w:ind w:firstLine="709"/>
        <w:jc w:val="both"/>
      </w:pPr>
      <w:r>
        <w:t xml:space="preserve">–        – заповнити звіти самостійно за допомогою купленого програмного забезпечення й відправити звіт через оператора. (Кожне оновлення системи мешканцю Штатів обійдеться не менше ніж у 50 дол.); </w:t>
      </w:r>
    </w:p>
    <w:p w:rsidR="0054027E" w:rsidRDefault="0054027E" w:rsidP="0054027E">
      <w:pPr>
        <w:pStyle w:val="a5"/>
        <w:spacing w:before="0" w:beforeAutospacing="0" w:after="0" w:afterAutospacing="0"/>
        <w:ind w:firstLine="709"/>
        <w:jc w:val="both"/>
      </w:pPr>
      <w:r>
        <w:t xml:space="preserve">–        – заповнити звіт </w:t>
      </w:r>
      <w:proofErr w:type="gramStart"/>
      <w:r>
        <w:t>у</w:t>
      </w:r>
      <w:proofErr w:type="gramEnd"/>
      <w:r>
        <w:t xml:space="preserve"> режимі он-лайн на сайтах спецоператорів, перелік яких можна знайти на порталі Служби національних доходів). Вартість заповнення одного звіту становить </w:t>
      </w:r>
      <w:r>
        <w:lastRenderedPageBreak/>
        <w:t>від 10 до 40 дол. Фізичні особи з низьким доходом – менш як 50 тис</w:t>
      </w:r>
      <w:proofErr w:type="gramStart"/>
      <w:r>
        <w:t>.д</w:t>
      </w:r>
      <w:proofErr w:type="gramEnd"/>
      <w:r>
        <w:t xml:space="preserve">ол. на рік – можуть заповнити індивідуальну форму безкоштовно (ця ініціатива одержала назву “Free file”). </w:t>
      </w:r>
    </w:p>
    <w:p w:rsidR="0054027E" w:rsidRDefault="0054027E" w:rsidP="0054027E">
      <w:pPr>
        <w:pStyle w:val="a5"/>
        <w:spacing w:before="0" w:beforeAutospacing="0" w:after="0" w:afterAutospacing="0"/>
        <w:ind w:firstLine="709"/>
        <w:jc w:val="both"/>
      </w:pPr>
      <w:r>
        <w:t xml:space="preserve">У 2007 році завдяки активному співробітництву державних органів і приватних компаній більше половини </w:t>
      </w:r>
      <w:proofErr w:type="gramStart"/>
      <w:r>
        <w:t>вс</w:t>
      </w:r>
      <w:proofErr w:type="gramEnd"/>
      <w:r>
        <w:t xml:space="preserve">іх звітів (і фізичних, і юридичних осіб) американці надіслали через Інтернет. </w:t>
      </w:r>
    </w:p>
    <w:p w:rsidR="0054027E" w:rsidRDefault="0054027E" w:rsidP="0054027E">
      <w:pPr>
        <w:pStyle w:val="a5"/>
        <w:spacing w:before="0" w:beforeAutospacing="0" w:after="0" w:afterAutospacing="0"/>
        <w:ind w:firstLine="709"/>
        <w:jc w:val="both"/>
      </w:pPr>
      <w:r>
        <w:t xml:space="preserve">У 2011 році у США </w:t>
      </w:r>
      <w:proofErr w:type="gramStart"/>
      <w:r>
        <w:t>вступила в силу нова</w:t>
      </w:r>
      <w:proofErr w:type="gramEnd"/>
      <w:r>
        <w:t xml:space="preserve"> система оподаткування довготермінового та короткотермінового приростів капіталу. Відповідно до внутрішнього податкового кодексу США звичайні доходи та доходи, отримані від приросту капіталу, оподатковують </w:t>
      </w:r>
      <w:proofErr w:type="gramStart"/>
      <w:r>
        <w:t>по-р</w:t>
      </w:r>
      <w:proofErr w:type="gramEnd"/>
      <w:r>
        <w:t>ізному. Прирі</w:t>
      </w:r>
      <w:proofErr w:type="gramStart"/>
      <w:r>
        <w:t>ст</w:t>
      </w:r>
      <w:proofErr w:type="gramEnd"/>
      <w:r>
        <w:t xml:space="preserve"> капіталу визначається як прибуток від продажу або обміну капітальними активами. </w:t>
      </w:r>
    </w:p>
    <w:p w:rsidR="0054027E" w:rsidRDefault="0054027E" w:rsidP="0054027E">
      <w:pPr>
        <w:pStyle w:val="a5"/>
        <w:spacing w:before="0" w:beforeAutospacing="0" w:after="0" w:afterAutospacing="0"/>
        <w:ind w:firstLine="709"/>
        <w:jc w:val="both"/>
      </w:pPr>
      <w:r>
        <w:t xml:space="preserve">Досить цікавий і досвід інших країн, які запровадили електронну форму звітності. Наприклад, у Словенії систему електронної податкової звітності використовують для заповнення заявок на відшкодування ПДВ </w:t>
      </w:r>
      <w:proofErr w:type="gramStart"/>
      <w:r>
        <w:t>п</w:t>
      </w:r>
      <w:proofErr w:type="gramEnd"/>
      <w:r>
        <w:t>ід час обміну товарами серед країн Європейського Союзу; крім того, вона дає змогу фірмам з країн, що не є членами</w:t>
      </w:r>
      <w:proofErr w:type="gramStart"/>
      <w:r>
        <w:t xml:space="preserve"> ЄС</w:t>
      </w:r>
      <w:proofErr w:type="gramEnd"/>
      <w:r>
        <w:t xml:space="preserve">, зареєструватися і сплачувати ПДВ із он-лайн-продажу для будь-якої країни Європейського Союзу, відповідно до директиви ЄС про електронну торгівлю. </w:t>
      </w:r>
    </w:p>
    <w:p w:rsidR="0054027E" w:rsidRDefault="0054027E" w:rsidP="0054027E">
      <w:pPr>
        <w:pStyle w:val="a5"/>
        <w:spacing w:before="0" w:beforeAutospacing="0" w:after="0" w:afterAutospacing="0"/>
        <w:ind w:firstLine="709"/>
        <w:jc w:val="both"/>
      </w:pPr>
      <w:r>
        <w:t>Закон Естонії про систему оподаткування дозволяє платникам податкі</w:t>
      </w:r>
      <w:proofErr w:type="gramStart"/>
      <w:r>
        <w:t>в</w:t>
      </w:r>
      <w:proofErr w:type="gramEnd"/>
      <w:r>
        <w:t xml:space="preserve"> самим обирати спосіб подання податкових декларацій. Проте Міністерство фінансі</w:t>
      </w:r>
      <w:proofErr w:type="gramStart"/>
      <w:r>
        <w:t>в</w:t>
      </w:r>
      <w:proofErr w:type="gramEnd"/>
      <w:r>
        <w:t xml:space="preserve"> </w:t>
      </w:r>
      <w:proofErr w:type="gramStart"/>
      <w:r>
        <w:t>зобов</w:t>
      </w:r>
      <w:proofErr w:type="gramEnd"/>
      <w:r>
        <w:t xml:space="preserve">'язало усі державні установи, які мають доступ до Інтернету, подавати податкові декларації в електронній формі. </w:t>
      </w:r>
    </w:p>
    <w:p w:rsidR="0054027E" w:rsidRDefault="0054027E" w:rsidP="0054027E">
      <w:pPr>
        <w:pStyle w:val="a5"/>
        <w:spacing w:before="0" w:beforeAutospacing="0" w:after="0" w:afterAutospacing="0"/>
        <w:ind w:firstLine="709"/>
        <w:jc w:val="both"/>
      </w:pPr>
      <w:r>
        <w:t xml:space="preserve">Служба доходів громадян Ірландії дозволяє здійснювати електронне декларування та сплату </w:t>
      </w:r>
      <w:proofErr w:type="gramStart"/>
      <w:r>
        <w:t>р</w:t>
      </w:r>
      <w:proofErr w:type="gramEnd"/>
      <w:r>
        <w:t xml:space="preserve">ізних податків і зборів (21 вид) у зручний час (24 години на добу) та у зручному місці усім своїм клієнтам та їх агентам – це повністю інтегрована Інтернет-система. </w:t>
      </w:r>
    </w:p>
    <w:p w:rsidR="0054027E" w:rsidRDefault="0054027E" w:rsidP="0054027E">
      <w:pPr>
        <w:pStyle w:val="a5"/>
        <w:spacing w:before="0" w:beforeAutospacing="0" w:after="0" w:afterAutospacing="0"/>
        <w:ind w:firstLine="709"/>
        <w:jc w:val="both"/>
      </w:pPr>
      <w:r>
        <w:t xml:space="preserve">Подання звітності </w:t>
      </w:r>
      <w:proofErr w:type="gramStart"/>
      <w:r>
        <w:t>у</w:t>
      </w:r>
      <w:proofErr w:type="gramEnd"/>
      <w:r>
        <w:t xml:space="preserve"> Франції відбувається через Інтернет, де можна порахувати свої податки, вибираючи потрібне поле, заповнюючи обов'язкові рядки, відповідаючи на запитання. Причому, зробити калькуляцію можна як на поточний період, так і </w:t>
      </w:r>
      <w:proofErr w:type="gramStart"/>
      <w:r>
        <w:t>п</w:t>
      </w:r>
      <w:proofErr w:type="gramEnd"/>
      <w:r>
        <w:t xml:space="preserve">ідрахувати свої податки на майбутнє. </w:t>
      </w:r>
    </w:p>
    <w:p w:rsidR="0054027E" w:rsidRDefault="0054027E" w:rsidP="0054027E">
      <w:pPr>
        <w:pStyle w:val="a5"/>
        <w:spacing w:before="0" w:beforeAutospacing="0" w:after="0" w:afterAutospacing="0"/>
        <w:ind w:firstLine="709"/>
        <w:jc w:val="both"/>
      </w:pPr>
      <w:r>
        <w:t xml:space="preserve">Німеччина однією з перших у 1997 році прийняла закон про електронно-цифровий </w:t>
      </w:r>
      <w:proofErr w:type="gramStart"/>
      <w:r>
        <w:t>п</w:t>
      </w:r>
      <w:proofErr w:type="gramEnd"/>
      <w:r>
        <w:t xml:space="preserve">ідпис. Податкові декларації електронною поштою німці здають з 1999 року. Правда, іноді відправлення звітності доводиться дублювати звичайною поштою. Наприклад, це стосується декларації з прибуткового податку. Роздрукувати </w:t>
      </w:r>
      <w:r>
        <w:lastRenderedPageBreak/>
        <w:t xml:space="preserve">потрібну декларацію можна з тієї самої програми, яка відправляє звіт по e-mail. </w:t>
      </w:r>
    </w:p>
    <w:p w:rsidR="0054027E" w:rsidRDefault="0054027E" w:rsidP="0054027E">
      <w:pPr>
        <w:pStyle w:val="a5"/>
        <w:spacing w:before="0" w:beforeAutospacing="0" w:after="0" w:afterAutospacing="0"/>
        <w:ind w:firstLine="709"/>
        <w:jc w:val="both"/>
      </w:pPr>
      <w:r>
        <w:t xml:space="preserve">Саму програму для подання електронної звітності можна придбати у компаній, що розробляють програмне забезпечення. Такі компанії безкоштовно одержують від податківців так зване програмне ядро, допрацьовують його і розповсюджують серед фірм. </w:t>
      </w:r>
    </w:p>
    <w:p w:rsidR="0054027E" w:rsidRDefault="0054027E" w:rsidP="0054027E">
      <w:pPr>
        <w:pStyle w:val="a5"/>
        <w:spacing w:before="0" w:beforeAutospacing="0" w:after="0" w:afterAutospacing="0"/>
        <w:ind w:firstLine="709"/>
        <w:jc w:val="both"/>
      </w:pPr>
      <w:r>
        <w:t xml:space="preserve">Отже, запровадження електронної звітності – це зниження затрат та поліпшення звітності платників податків, полегшення процедур, спрощення отримання та обробки звітності, безконтактний метод, який унеможливлює зловживання у податковій сфері. </w:t>
      </w:r>
    </w:p>
    <w:p w:rsidR="0054027E" w:rsidRDefault="0054027E" w:rsidP="0054027E">
      <w:pPr>
        <w:pStyle w:val="a5"/>
        <w:spacing w:before="0" w:beforeAutospacing="0" w:after="0" w:afterAutospacing="0"/>
        <w:ind w:firstLine="709"/>
        <w:jc w:val="both"/>
      </w:pPr>
      <w:r>
        <w:t xml:space="preserve">Передовий досвід уніфікації податкової системи, зокрема, демонструє Швеція. Це країна, в якій податки є інструментом справедливого перерозподілу доходів. Тож реформування податкової системи ведеться </w:t>
      </w:r>
      <w:proofErr w:type="gramStart"/>
      <w:r>
        <w:t>п</w:t>
      </w:r>
      <w:proofErr w:type="gramEnd"/>
      <w:r>
        <w:t xml:space="preserve">ід лозунгом «єдина декларація — єдиний рахунок, єдиний платіж — єдина адреса (платежу)». Кожному громадянину Швеції присвоюється єдиний фіскальний номер (ID), який є уніфікованою формою державного </w:t>
      </w:r>
      <w:proofErr w:type="gramStart"/>
      <w:r>
        <w:t>обл</w:t>
      </w:r>
      <w:proofErr w:type="gramEnd"/>
      <w:r>
        <w:t xml:space="preserve">іку населення. </w:t>
      </w:r>
    </w:p>
    <w:p w:rsidR="0054027E" w:rsidRDefault="0054027E" w:rsidP="0054027E">
      <w:pPr>
        <w:pStyle w:val="a5"/>
        <w:spacing w:before="0" w:beforeAutospacing="0" w:after="0" w:afterAutospacing="0"/>
        <w:ind w:firstLine="709"/>
        <w:jc w:val="both"/>
      </w:pPr>
      <w:r>
        <w:t xml:space="preserve">Значна увага, як у нашій </w:t>
      </w:r>
      <w:proofErr w:type="gramStart"/>
      <w:r>
        <w:t>країн</w:t>
      </w:r>
      <w:proofErr w:type="gramEnd"/>
      <w:r>
        <w:t xml:space="preserve">і, так і за кордоном (в Італії, Німеччині, Великій Британії, Швейцарії тощо), приділяється, наприклад, спрощеній системі оподаткування малого бізнесу. У деяких </w:t>
      </w:r>
      <w:proofErr w:type="gramStart"/>
      <w:r>
        <w:t>країнах</w:t>
      </w:r>
      <w:proofErr w:type="gramEnd"/>
      <w:r>
        <w:t xml:space="preserve">, крім спрощеної системи оподаткування, вводяться додаткові умови зменшення суми сплати податків. Це здебільшого сприяє відмові від тіньової господарської діяльності, що дає змогу збільшити розміри податкових надходжень до бюджету. Перевагою спеціального податкового режиму на </w:t>
      </w:r>
      <w:proofErr w:type="gramStart"/>
      <w:r>
        <w:t>п</w:t>
      </w:r>
      <w:proofErr w:type="gramEnd"/>
      <w:r>
        <w:t xml:space="preserve">ідставі спрощеної декларації є її простота. Будь-який платник податку може самостійно визначати свої податкові зобов’язання шляхом використання залежно від </w:t>
      </w:r>
      <w:proofErr w:type="gramStart"/>
      <w:r>
        <w:t>р</w:t>
      </w:r>
      <w:proofErr w:type="gramEnd"/>
      <w:r>
        <w:t xml:space="preserve">івня доходу відповідної ставки податку. </w:t>
      </w:r>
    </w:p>
    <w:p w:rsidR="0054027E" w:rsidRDefault="0054027E" w:rsidP="0054027E">
      <w:pPr>
        <w:pStyle w:val="a5"/>
        <w:spacing w:before="0" w:beforeAutospacing="0" w:after="0" w:afterAutospacing="0"/>
        <w:ind w:firstLine="709"/>
        <w:jc w:val="both"/>
      </w:pPr>
      <w:r>
        <w:t xml:space="preserve">Міжнародний досвід пропонує і такий вид збирання податків, який здійснюється за принципом національної належності платника податку. Розподіл платників податків за цим принципом дає можливість уникнути подвійного оподаткування, але тут стикаються часто національні інтереси різних країн. Так, держави, у яких підприємства та громадяни отримують більшість прибутків </w:t>
      </w:r>
      <w:proofErr w:type="gramStart"/>
      <w:r>
        <w:t>в</w:t>
      </w:r>
      <w:proofErr w:type="gramEnd"/>
      <w:r>
        <w:t xml:space="preserve">ід діяльності за кордоном та від капіталів, які також розташовані за межами держави, зацікавлені у розмежуванні юрисдикцій за </w:t>
      </w:r>
      <w:r>
        <w:lastRenderedPageBreak/>
        <w:t xml:space="preserve">критерієм резидентства. Країни, в економіці яких найбільша питома вага належить іноземним капіталам, зацікавлені натомість у критерії юрисдикції на принципах нерезидентства. </w:t>
      </w:r>
    </w:p>
    <w:p w:rsidR="0054027E" w:rsidRDefault="0054027E" w:rsidP="0054027E">
      <w:pPr>
        <w:pStyle w:val="a5"/>
        <w:spacing w:before="0" w:beforeAutospacing="0" w:after="0" w:afterAutospacing="0"/>
        <w:ind w:firstLine="709"/>
        <w:jc w:val="both"/>
      </w:pPr>
      <w:r>
        <w:t xml:space="preserve">Сьогодні у деяких державах існують відмінності в правилах визначення резидентства для </w:t>
      </w:r>
      <w:proofErr w:type="gramStart"/>
      <w:r>
        <w:t>р</w:t>
      </w:r>
      <w:proofErr w:type="gramEnd"/>
      <w:r>
        <w:t xml:space="preserve">ізних компаній. </w:t>
      </w:r>
      <w:proofErr w:type="gramStart"/>
      <w:r>
        <w:t>У б</w:t>
      </w:r>
      <w:proofErr w:type="gramEnd"/>
      <w:r>
        <w:t xml:space="preserve">ільшості з них ці негаразди усуваються за допомогою такого критерію, як визначення місцезнаходження центру фактичного керівництва. </w:t>
      </w:r>
    </w:p>
    <w:p w:rsidR="0054027E" w:rsidRDefault="0054027E" w:rsidP="0054027E">
      <w:pPr>
        <w:pStyle w:val="a5"/>
        <w:spacing w:before="0" w:beforeAutospacing="0" w:after="0" w:afterAutospacing="0"/>
        <w:ind w:firstLine="709"/>
        <w:jc w:val="both"/>
      </w:pPr>
      <w:r>
        <w:t xml:space="preserve">Важливе значення для системи оподаткування має також поняття “комерційна діяльність” та отримання доходу від неї. Як відомо, такий термін законом не встановлюється, він виводиться, виходячи з інших законодавчих документів держави (наприклад, у США та Великобританії), а також із </w:t>
      </w:r>
      <w:proofErr w:type="gramStart"/>
      <w:r>
        <w:t>р</w:t>
      </w:r>
      <w:proofErr w:type="gramEnd"/>
      <w:r>
        <w:t xml:space="preserve">ішень судів різних інстанцій у різних справах. У деяких </w:t>
      </w:r>
      <w:proofErr w:type="gramStart"/>
      <w:r>
        <w:t>державах</w:t>
      </w:r>
      <w:proofErr w:type="gramEnd"/>
      <w:r>
        <w:t xml:space="preserve"> (наприклад, у Франції) виходять із роз’яснень судових органів. У США, приміром, — це ділова активність, у Великобританії — будь-яка торгівля тощо. Але у більшості країн </w:t>
      </w:r>
      <w:proofErr w:type="gramStart"/>
      <w:r>
        <w:t>св</w:t>
      </w:r>
      <w:proofErr w:type="gramEnd"/>
      <w:r>
        <w:t xml:space="preserve">іту поняття «комерційна діяльність» визначається як центр діяльності, пов’язаний із отриманням прибутку. Визначення цього терміна має важливе значення при встановленні податку на прибуток та обкладання суб’єкта іншими податками. </w:t>
      </w:r>
    </w:p>
    <w:p w:rsidR="0054027E" w:rsidRDefault="0054027E" w:rsidP="006A06D5">
      <w:pPr>
        <w:pStyle w:val="a5"/>
        <w:spacing w:before="0" w:beforeAutospacing="0" w:after="0" w:afterAutospacing="0"/>
        <w:ind w:firstLine="709"/>
        <w:jc w:val="both"/>
      </w:pPr>
      <w:r>
        <w:t xml:space="preserve">Наприклад, у США податкова політика (як інструмент антициклічного регулювання) активно використовується із кінця 30-х років нашого століття. У 50-60 </w:t>
      </w:r>
      <w:proofErr w:type="gramStart"/>
      <w:r>
        <w:t>роках</w:t>
      </w:r>
      <w:proofErr w:type="gramEnd"/>
      <w:r>
        <w:t xml:space="preserve"> у США склалося доскональна система оподаткування особистих і корпоративних доходів, яка могла виконувати регулюючі функції. </w:t>
      </w:r>
    </w:p>
    <w:p w:rsidR="0054027E" w:rsidRDefault="0054027E" w:rsidP="0054027E">
      <w:pPr>
        <w:pStyle w:val="a5"/>
        <w:spacing w:before="0" w:beforeAutospacing="0" w:after="0" w:afterAutospacing="0"/>
        <w:ind w:firstLine="709"/>
        <w:jc w:val="both"/>
      </w:pPr>
      <w:r>
        <w:t xml:space="preserve">Розглянемо досвід застосування у </w:t>
      </w:r>
      <w:proofErr w:type="gramStart"/>
      <w:r>
        <w:t>країнах</w:t>
      </w:r>
      <w:proofErr w:type="gramEnd"/>
      <w:r>
        <w:t xml:space="preserve"> із розвиненою ринковою економікою таких видів непрямих податків, як податок на додану вартість (податок з обороту) і акцизний збір. </w:t>
      </w:r>
    </w:p>
    <w:p w:rsidR="0054027E" w:rsidRDefault="0054027E" w:rsidP="0054027E">
      <w:pPr>
        <w:pStyle w:val="a5"/>
        <w:spacing w:before="0" w:beforeAutospacing="0" w:after="0" w:afterAutospacing="0"/>
        <w:ind w:firstLine="709"/>
        <w:jc w:val="both"/>
      </w:pPr>
      <w:r>
        <w:t xml:space="preserve">Податок на додану вартість (ПДВ) є порівняно новим інструментом фіскальної політики. </w:t>
      </w:r>
      <w:proofErr w:type="gramStart"/>
      <w:r>
        <w:t>З</w:t>
      </w:r>
      <w:proofErr w:type="gramEnd"/>
      <w:r>
        <w:t xml:space="preserve"> групи країн ОЕСР у 60-ті роки лише вузьке коло держав використовувало такий податок. Але згодом його поширення в розвинених країнах відстежується в 70—80-ті і </w:t>
      </w:r>
      <w:proofErr w:type="gramStart"/>
      <w:r>
        <w:t>п</w:t>
      </w:r>
      <w:proofErr w:type="gramEnd"/>
      <w:r>
        <w:t xml:space="preserve">ізніші роки (наприклад, понад десять років застосовується він у Канаді та Швейцарії). Нетривала еволюція цього податку характеризується закономірною трансформацією фіскальної ролі, яка стала наслідком прагнення використати об’єктивні переваги ПДВ, необхідністю компенсувати зменшення надходжень до бюджетів </w:t>
      </w:r>
      <w:proofErr w:type="gramStart"/>
      <w:r>
        <w:t>в</w:t>
      </w:r>
      <w:proofErr w:type="gramEnd"/>
      <w:r>
        <w:t xml:space="preserve">ід податку на прибуток в умовах високих фіскальних потреб держави, а також політикою уніфікації непрямого </w:t>
      </w:r>
      <w:r>
        <w:lastRenderedPageBreak/>
        <w:t xml:space="preserve">оподаткування у межах ЄС. У країнах Євросоюзу і ОЕСР </w:t>
      </w:r>
      <w:proofErr w:type="gramStart"/>
      <w:r>
        <w:t>п</w:t>
      </w:r>
      <w:proofErr w:type="gramEnd"/>
      <w:r>
        <w:t xml:space="preserve">ідвищені ставки використовуються переважно обмежено. </w:t>
      </w:r>
    </w:p>
    <w:p w:rsidR="0054027E" w:rsidRDefault="0054027E" w:rsidP="0054027E">
      <w:pPr>
        <w:pStyle w:val="a5"/>
        <w:spacing w:before="0" w:beforeAutospacing="0" w:after="0" w:afterAutospacing="0"/>
        <w:ind w:firstLine="709"/>
        <w:jc w:val="both"/>
      </w:pPr>
      <w:r>
        <w:t xml:space="preserve">ПДВ відіграє суттєву роль тому, що завдяки цьому податку реалізується основна мета інтеграції </w:t>
      </w:r>
      <w:proofErr w:type="gramStart"/>
      <w:r>
        <w:t>країн</w:t>
      </w:r>
      <w:proofErr w:type="gramEnd"/>
      <w:r>
        <w:t xml:space="preserve"> — забезпечення вільного переміщення товарів, послуг, праці й капіталу. </w:t>
      </w:r>
      <w:proofErr w:type="gramStart"/>
      <w:r>
        <w:t>В</w:t>
      </w:r>
      <w:proofErr w:type="gramEnd"/>
      <w:r>
        <w:t xml:space="preserve"> ЄС прийнято такі схеми адміністрування ПДВ, які дають змогу здійснювати точне нарахування і відшкодування цього податку на товари й послуги експортного призначення. Адаптація форм та механізму оподаткування до вимог життя відбувається частково методом проб і помилок, а частково — </w:t>
      </w:r>
      <w:proofErr w:type="gramStart"/>
      <w:r>
        <w:t>на</w:t>
      </w:r>
      <w:proofErr w:type="gramEnd"/>
      <w:r>
        <w:t xml:space="preserve"> основі наукового обґрунтування напрямків удосконалення податкової системи для забезпечення, насамперед, необхідних надходжень до бюджету. Податок на додану вартість і податок на прибуток займають провідне місце </w:t>
      </w:r>
      <w:proofErr w:type="gramStart"/>
      <w:r>
        <w:t>у</w:t>
      </w:r>
      <w:proofErr w:type="gramEnd"/>
      <w:r>
        <w:t xml:space="preserve"> бюджеті (бо становлять разом у середньому понад 40% надходжень). </w:t>
      </w:r>
    </w:p>
    <w:p w:rsidR="0054027E" w:rsidRDefault="0054027E" w:rsidP="0054027E">
      <w:pPr>
        <w:pStyle w:val="a5"/>
        <w:spacing w:before="0" w:beforeAutospacing="0" w:after="0" w:afterAutospacing="0"/>
        <w:ind w:firstLine="709"/>
        <w:jc w:val="both"/>
      </w:pPr>
      <w:r>
        <w:t xml:space="preserve">Помітні певні спільні характеристики стягнення ПДВ у розвинених </w:t>
      </w:r>
      <w:proofErr w:type="gramStart"/>
      <w:r>
        <w:t>країнах</w:t>
      </w:r>
      <w:proofErr w:type="gramEnd"/>
      <w:r>
        <w:t xml:space="preserve">. Зокрема, незважаючи на переваги уніфікації, </w:t>
      </w:r>
      <w:proofErr w:type="gramStart"/>
      <w:r>
        <w:t>у б</w:t>
      </w:r>
      <w:proofErr w:type="gramEnd"/>
      <w:r>
        <w:t xml:space="preserve">ільшості з них застосовується не одна, а кілька податкових ставок. Крім стандартної, використовуються знижені ставки для товарів і послуг, що мають </w:t>
      </w:r>
      <w:proofErr w:type="gramStart"/>
      <w:r>
        <w:t>соц</w:t>
      </w:r>
      <w:proofErr w:type="gramEnd"/>
      <w:r>
        <w:t>іальне й культурно-споживче призначення (це стосується продуктів харчування, громадського транспорту, газет, журналів), а в деяких країнах — і підвищені ставки на предмети розкоші або на так звані некорисні товари (алкоголь, тютюн). Щодо практики упровадження знижених ставок, зазначимо, що вони застосовуються, але не більше одніє</w:t>
      </w:r>
      <w:proofErr w:type="gramStart"/>
      <w:r>
        <w:t>ї-</w:t>
      </w:r>
      <w:proofErr w:type="gramEnd"/>
      <w:r>
        <w:t xml:space="preserve">двох і не нижче за 5%. Зокрема, за зниженою ставкою ПДВ оподатковуються: </w:t>
      </w:r>
    </w:p>
    <w:p w:rsidR="0054027E" w:rsidRDefault="0054027E" w:rsidP="0054027E">
      <w:pPr>
        <w:pStyle w:val="a5"/>
        <w:spacing w:before="0" w:beforeAutospacing="0" w:after="0" w:afterAutospacing="0"/>
        <w:ind w:firstLine="709"/>
        <w:jc w:val="both"/>
      </w:pPr>
      <w:r>
        <w:t xml:space="preserve">— напрями і сфери діяльності, в яких складно обчислити ПДВ (страхування, фінансова сфера); </w:t>
      </w:r>
    </w:p>
    <w:p w:rsidR="0054027E" w:rsidRDefault="0054027E" w:rsidP="0054027E">
      <w:pPr>
        <w:pStyle w:val="a5"/>
        <w:spacing w:before="0" w:beforeAutospacing="0" w:after="0" w:afterAutospacing="0"/>
        <w:ind w:firstLine="709"/>
        <w:jc w:val="both"/>
      </w:pPr>
      <w:r>
        <w:t xml:space="preserve">— товари, щодо виробництва яких здійснюється політика державного стимулювання (видавнича діяльність, транспорт тощо); </w:t>
      </w:r>
    </w:p>
    <w:p w:rsidR="0054027E" w:rsidRDefault="0054027E" w:rsidP="0054027E">
      <w:pPr>
        <w:pStyle w:val="a5"/>
        <w:spacing w:before="0" w:beforeAutospacing="0" w:after="0" w:afterAutospacing="0"/>
        <w:ind w:firstLine="709"/>
        <w:jc w:val="both"/>
      </w:pPr>
      <w:r>
        <w:t xml:space="preserve">— </w:t>
      </w:r>
      <w:proofErr w:type="gramStart"/>
      <w:r>
        <w:t>соц</w:t>
      </w:r>
      <w:proofErr w:type="gramEnd"/>
      <w:r>
        <w:t xml:space="preserve">іально значущі товари (ліки, продукти харчування, дитячий одяг). </w:t>
      </w:r>
    </w:p>
    <w:p w:rsidR="0054027E" w:rsidRDefault="0054027E" w:rsidP="0054027E">
      <w:pPr>
        <w:pStyle w:val="a5"/>
        <w:spacing w:before="0" w:beforeAutospacing="0" w:after="0" w:afterAutospacing="0"/>
        <w:ind w:firstLine="709"/>
        <w:jc w:val="both"/>
      </w:pPr>
      <w:r>
        <w:t xml:space="preserve">Природно, що в умовах посилення </w:t>
      </w:r>
      <w:proofErr w:type="gramStart"/>
      <w:r>
        <w:t>соц</w:t>
      </w:r>
      <w:proofErr w:type="gramEnd"/>
      <w:r>
        <w:t xml:space="preserve">іальної орієнтованості західноєвропейських країн останні проводять політику, спрямовану на запобігання зниженню добробуту широких верств населення, шляхом обкладання товарів та послуг соціального й культурного призначення за нижчими ставками. Окрім того, висока ефективність функціонування податкових органів, налагоджений механізм стягнення ПДВ дає можливість </w:t>
      </w:r>
      <w:proofErr w:type="gramStart"/>
      <w:r>
        <w:t>країнам</w:t>
      </w:r>
      <w:proofErr w:type="gramEnd"/>
      <w:r>
        <w:t xml:space="preserve"> зменшувати </w:t>
      </w:r>
      <w:r>
        <w:lastRenderedPageBreak/>
        <w:t xml:space="preserve">адміністративні витрати, зумовлені використанням кількох ставок ПДВ. </w:t>
      </w:r>
    </w:p>
    <w:p w:rsidR="0054027E" w:rsidRDefault="0054027E" w:rsidP="0054027E">
      <w:pPr>
        <w:pStyle w:val="a5"/>
        <w:spacing w:before="0" w:beforeAutospacing="0" w:after="0" w:afterAutospacing="0"/>
        <w:ind w:firstLine="709"/>
        <w:jc w:val="both"/>
      </w:pPr>
      <w:r>
        <w:t>У середньому, у групі розвинених зарубіжних країн, ПДВ формує приблизно 13,5% доходів їхніх бюджетів, хоча частка цього податку регіонально досить варіативно ві</w:t>
      </w:r>
      <w:proofErr w:type="gramStart"/>
      <w:r>
        <w:t>др</w:t>
      </w:r>
      <w:proofErr w:type="gramEnd"/>
      <w:r>
        <w:t xml:space="preserve">ізняється. Так, </w:t>
      </w:r>
      <w:proofErr w:type="gramStart"/>
      <w:r>
        <w:t>у</w:t>
      </w:r>
      <w:proofErr w:type="gramEnd"/>
      <w:r>
        <w:t xml:space="preserve"> Франції ПДВ забезпечує 45% податкових бюджетних надходжень, а в Нідерландах — 24%. </w:t>
      </w:r>
    </w:p>
    <w:p w:rsidR="0054027E" w:rsidRDefault="0054027E" w:rsidP="0054027E">
      <w:pPr>
        <w:pStyle w:val="a5"/>
        <w:spacing w:before="0" w:beforeAutospacing="0" w:after="0" w:afterAutospacing="0"/>
        <w:ind w:firstLine="709"/>
        <w:jc w:val="both"/>
      </w:pPr>
      <w:r>
        <w:t xml:space="preserve">Існує певне розмаїття в обкладанні ПДВ </w:t>
      </w:r>
      <w:proofErr w:type="gramStart"/>
      <w:r>
        <w:t>р</w:t>
      </w:r>
      <w:proofErr w:type="gramEnd"/>
      <w:r>
        <w:t xml:space="preserve">ізних видів послуг. Поширеною для </w:t>
      </w:r>
      <w:proofErr w:type="gramStart"/>
      <w:r>
        <w:t>країн</w:t>
      </w:r>
      <w:proofErr w:type="gramEnd"/>
      <w:r>
        <w:t xml:space="preserve"> розвиненої ринкової економіки є практика звільнення від ПДВ банківських та фінансових, медичних послуг, послуг освіти, культури тощо. </w:t>
      </w:r>
    </w:p>
    <w:p w:rsidR="0054027E" w:rsidRDefault="0054027E" w:rsidP="0054027E">
      <w:pPr>
        <w:pStyle w:val="a5"/>
        <w:spacing w:before="0" w:beforeAutospacing="0" w:after="0" w:afterAutospacing="0"/>
        <w:ind w:firstLine="709"/>
        <w:jc w:val="both"/>
      </w:pPr>
      <w:r>
        <w:t xml:space="preserve">Суттєву роль також відіграє система управління ПДВ. В усіх </w:t>
      </w:r>
      <w:proofErr w:type="gramStart"/>
      <w:r>
        <w:t>країнах</w:t>
      </w:r>
      <w:proofErr w:type="gramEnd"/>
      <w:r>
        <w:t xml:space="preserve"> ОЕСР накладаються штрафи за затримку при сплаті ПДВ. </w:t>
      </w:r>
      <w:proofErr w:type="gramStart"/>
      <w:r>
        <w:t>Ц</w:t>
      </w:r>
      <w:proofErr w:type="gramEnd"/>
      <w:r>
        <w:t xml:space="preserve">і виплати передбачають або одноразовий штраф у вигляді процента від податку, або базуються на щомісячному накопиченні неоплаченої суми, або поєднують обидва зазначені методи. </w:t>
      </w:r>
    </w:p>
    <w:p w:rsidR="0054027E" w:rsidRDefault="0054027E" w:rsidP="0054027E">
      <w:pPr>
        <w:pStyle w:val="a5"/>
        <w:spacing w:before="0" w:beforeAutospacing="0" w:after="0" w:afterAutospacing="0"/>
        <w:ind w:firstLine="709"/>
        <w:jc w:val="both"/>
      </w:pPr>
      <w:r>
        <w:t xml:space="preserve">Таким чином, </w:t>
      </w:r>
      <w:proofErr w:type="gramStart"/>
      <w:r>
        <w:t>у зах</w:t>
      </w:r>
      <w:proofErr w:type="gramEnd"/>
      <w:r>
        <w:t xml:space="preserve">ідноєвропейських країнах набуває закономірного характеру тенденція до застосування найрозвиненіших форм ПДВ та методів його нарахування. </w:t>
      </w:r>
    </w:p>
    <w:p w:rsidR="006A06D5" w:rsidRDefault="0054027E" w:rsidP="0054027E">
      <w:pPr>
        <w:pStyle w:val="a5"/>
        <w:spacing w:before="0" w:beforeAutospacing="0" w:after="0" w:afterAutospacing="0"/>
        <w:ind w:firstLine="709"/>
        <w:jc w:val="both"/>
        <w:rPr>
          <w:lang w:val="uk-UA"/>
        </w:rPr>
      </w:pPr>
      <w:r>
        <w:t xml:space="preserve">Поступово збільшується і роль акцизного збору в доходах бюджету. </w:t>
      </w:r>
      <w:proofErr w:type="gramStart"/>
      <w:r>
        <w:t>Останнє пояснюється тим, що за останні роки було внесено ряд змін до законодавства щодо стягнення акцизів у напрямку гармонізації ставок акцизних зборів, а також зміною механізму стягнення акцизних зборів з алкогольних і тютюнових виробів, що дало змогу державі посилити контроль за сплатою цих податків Акцизні збори (акцизи) вважаються одним із важливих</w:t>
      </w:r>
      <w:proofErr w:type="gramEnd"/>
      <w:r>
        <w:t xml:space="preserve"> видів непрямих податків </w:t>
      </w:r>
      <w:proofErr w:type="gramStart"/>
      <w:r>
        <w:t>в</w:t>
      </w:r>
      <w:proofErr w:type="gramEnd"/>
      <w:r>
        <w:t xml:space="preserve"> усьому світі. Вони стягуються з певних видів товарів незалежно від місця їх виробництва — всередині країни або за її межами (саме це відрізняє такий вид податку від мита). </w:t>
      </w:r>
    </w:p>
    <w:p w:rsidR="0054027E" w:rsidRDefault="0054027E" w:rsidP="0054027E">
      <w:pPr>
        <w:pStyle w:val="a5"/>
        <w:spacing w:before="0" w:beforeAutospacing="0" w:after="0" w:afterAutospacing="0"/>
        <w:ind w:firstLine="709"/>
        <w:jc w:val="both"/>
      </w:pPr>
      <w:r w:rsidRPr="006A06D5">
        <w:rPr>
          <w:lang w:val="uk-UA"/>
        </w:rPr>
        <w:t xml:space="preserve">Передусім необхідно підкреслити, що майже в усіх країнах із розвинутою економікою акцизи представлені у двох формах: універсальних і специфічних. </w:t>
      </w:r>
      <w:r>
        <w:t xml:space="preserve">Хоча останнім часом специфічні акцизи і поступаються універсальним своїм значенням у формуванні бюджетних надходжень, їх існування поки ще не ставиться </w:t>
      </w:r>
      <w:proofErr w:type="gramStart"/>
      <w:r>
        <w:t>п</w:t>
      </w:r>
      <w:proofErr w:type="gramEnd"/>
      <w:r>
        <w:t xml:space="preserve">ід сумнів. Причина полягає у тих відмінностях, які існують між цими двома видами акцизів і зумовлюють їх різке значення і для фіскальних інтересів держави, і для інших економічних чинників. </w:t>
      </w:r>
    </w:p>
    <w:p w:rsidR="0054027E" w:rsidRDefault="0054027E" w:rsidP="0054027E">
      <w:pPr>
        <w:pStyle w:val="a5"/>
        <w:spacing w:before="0" w:beforeAutospacing="0" w:after="0" w:afterAutospacing="0"/>
        <w:ind w:firstLine="709"/>
        <w:jc w:val="both"/>
      </w:pPr>
      <w:r>
        <w:lastRenderedPageBreak/>
        <w:t xml:space="preserve">Хоча головна функція акцизів — фіскальна, </w:t>
      </w:r>
      <w:proofErr w:type="gramStart"/>
      <w:r>
        <w:t>вони</w:t>
      </w:r>
      <w:proofErr w:type="gramEnd"/>
      <w:r>
        <w:t xml:space="preserve"> виконують також і регулювальну роль. Значною мірою акцизи використовуються як інструмент для зниження споживання певних груп товарів (наприклад, алкоголю чи тютюну). На жаль, не можна точно обчислити залежність між величиною акцизу та реальним споживанням, і, </w:t>
      </w:r>
      <w:proofErr w:type="gramStart"/>
      <w:r>
        <w:t>найімов</w:t>
      </w:r>
      <w:proofErr w:type="gramEnd"/>
      <w:r>
        <w:t xml:space="preserve">ірніше, на практиці ефективність впливу акцизу не дуже висока. </w:t>
      </w:r>
    </w:p>
    <w:p w:rsidR="0054027E" w:rsidRDefault="0054027E" w:rsidP="0054027E">
      <w:pPr>
        <w:pStyle w:val="a5"/>
        <w:spacing w:before="0" w:beforeAutospacing="0" w:after="0" w:afterAutospacing="0"/>
        <w:ind w:firstLine="709"/>
        <w:jc w:val="both"/>
      </w:pPr>
      <w:r>
        <w:t xml:space="preserve">Отже, можна стверджувати що поширення застосування ПДВ у </w:t>
      </w:r>
      <w:proofErr w:type="gramStart"/>
      <w:r>
        <w:t>країнах</w:t>
      </w:r>
      <w:proofErr w:type="gramEnd"/>
      <w:r>
        <w:t xml:space="preserve"> ОЕСР і ЄС супроводжувалося суттєвим зниженням акцизів, а також, як правило, й інших видів податків, зокрема мита. Частка митних зборів є дуже низькою в усіх розвинених </w:t>
      </w:r>
      <w:proofErr w:type="gramStart"/>
      <w:r>
        <w:t>країнах</w:t>
      </w:r>
      <w:proofErr w:type="gramEnd"/>
      <w:r>
        <w:t xml:space="preserve">. </w:t>
      </w:r>
    </w:p>
    <w:p w:rsidR="0054027E" w:rsidRDefault="0054027E" w:rsidP="0054027E">
      <w:pPr>
        <w:pStyle w:val="a5"/>
        <w:spacing w:before="0" w:beforeAutospacing="0" w:after="0" w:afterAutospacing="0"/>
        <w:ind w:firstLine="709"/>
        <w:jc w:val="both"/>
      </w:pPr>
      <w:r>
        <w:t xml:space="preserve">У межах уніфікації податкового законодавства України із відповідними нормами права в країнах Європейського союзу знадобиться порівняльний аналіз </w:t>
      </w:r>
      <w:proofErr w:type="gramStart"/>
      <w:r>
        <w:t>св</w:t>
      </w:r>
      <w:proofErr w:type="gramEnd"/>
      <w:r>
        <w:t xml:space="preserve">ітового досвіду непрямого оподаткування. Ефективна діяльність держави та реалізація її основних функцій неможливі без налагодженої </w:t>
      </w:r>
      <w:proofErr w:type="gramStart"/>
      <w:r>
        <w:t>соц</w:t>
      </w:r>
      <w:proofErr w:type="gramEnd"/>
      <w:r>
        <w:t xml:space="preserve">іально-економічної політики, одне з чільних місць у якій належить саме фіскальній політиці. Акумулюючи з допомогою податкових надходжень значні фінансові ресурси, держава таким чином стимулює розвиток господарської діяльності, опікується малозабезпеченими верствами населення, забезпечує </w:t>
      </w:r>
      <w:proofErr w:type="gramStart"/>
      <w:r>
        <w:t xml:space="preserve">трудовий потенціал, а також суттєво впливає на стан і розвиток науково-технічного прогресу суспільства. </w:t>
      </w:r>
      <w:proofErr w:type="gramEnd"/>
    </w:p>
    <w:p w:rsidR="0054027E" w:rsidRDefault="0054027E" w:rsidP="0054027E">
      <w:pPr>
        <w:pStyle w:val="a5"/>
        <w:spacing w:before="0" w:beforeAutospacing="0" w:after="0" w:afterAutospacing="0"/>
        <w:ind w:firstLine="709"/>
        <w:jc w:val="both"/>
      </w:pPr>
      <w:r>
        <w:t xml:space="preserve">Для сучасних держав із розвиненою ринковою економікою характерним є втручання в </w:t>
      </w:r>
      <w:proofErr w:type="gramStart"/>
      <w:r>
        <w:t>р</w:t>
      </w:r>
      <w:proofErr w:type="gramEnd"/>
      <w:r>
        <w:t xml:space="preserve">ізні сфери економічного життя. </w:t>
      </w:r>
      <w:proofErr w:type="gramStart"/>
      <w:r>
        <w:t>Р</w:t>
      </w:r>
      <w:proofErr w:type="gramEnd"/>
      <w:r>
        <w:t xml:space="preserve">ізниця лише у ступені цього втручання. У США — воно менше, а </w:t>
      </w:r>
      <w:proofErr w:type="gramStart"/>
      <w:r>
        <w:t>в</w:t>
      </w:r>
      <w:proofErr w:type="gramEnd"/>
      <w:r>
        <w:t xml:space="preserve"> Швеції — більше. </w:t>
      </w:r>
    </w:p>
    <w:p w:rsidR="0054027E" w:rsidRDefault="0054027E" w:rsidP="0054027E">
      <w:pPr>
        <w:pStyle w:val="a5"/>
        <w:spacing w:before="0" w:beforeAutospacing="0" w:after="0" w:afterAutospacing="0"/>
        <w:ind w:firstLine="709"/>
        <w:jc w:val="both"/>
      </w:pPr>
      <w:r>
        <w:t xml:space="preserve">Основним інструментом державного регулювання є податкова політика та фінансовий вплив на </w:t>
      </w:r>
      <w:proofErr w:type="gramStart"/>
      <w:r>
        <w:t>п</w:t>
      </w:r>
      <w:proofErr w:type="gramEnd"/>
      <w:r>
        <w:t xml:space="preserve">ідприємництво. Завдяки цьому впливу держави досягають поставленої мети по забезпеченню економічного зросту, провадженню ефективної цінової політики, зайнятості населення країни, створенню системи </w:t>
      </w:r>
      <w:proofErr w:type="gramStart"/>
      <w:r>
        <w:t>соц</w:t>
      </w:r>
      <w:proofErr w:type="gramEnd"/>
      <w:r>
        <w:t xml:space="preserve">іального захисту менш захищених верств населення, створенню рівноваги у зовнішньоекономічній діяльності тощо. </w:t>
      </w:r>
    </w:p>
    <w:p w:rsidR="0054027E" w:rsidRDefault="0054027E" w:rsidP="0054027E">
      <w:pPr>
        <w:pStyle w:val="a5"/>
        <w:spacing w:before="0" w:beforeAutospacing="0" w:after="0" w:afterAutospacing="0"/>
        <w:ind w:firstLine="709"/>
        <w:jc w:val="both"/>
      </w:pPr>
      <w:r>
        <w:t xml:space="preserve">Більшості країн сьогодні властиве помірне оподаткування. І це є результатом проведення такої податкової політики, </w:t>
      </w:r>
      <w:proofErr w:type="gramStart"/>
      <w:r>
        <w:t>пр</w:t>
      </w:r>
      <w:proofErr w:type="gramEnd"/>
      <w:r>
        <w:t xml:space="preserve">іоритет якої заклечається в досягненні мети створення стабільного економічного зростання, сприятливого податкового клімату для </w:t>
      </w:r>
      <w:r>
        <w:lastRenderedPageBreak/>
        <w:t xml:space="preserve">розвитку господарської діяльності та ефективного вирішення соціальних проблем в державі. </w:t>
      </w:r>
    </w:p>
    <w:p w:rsidR="0054027E" w:rsidRDefault="0054027E" w:rsidP="0054027E">
      <w:pPr>
        <w:pStyle w:val="a5"/>
        <w:spacing w:before="0" w:beforeAutospacing="0" w:after="0" w:afterAutospacing="0"/>
        <w:ind w:firstLine="709"/>
        <w:jc w:val="both"/>
      </w:pPr>
      <w:r>
        <w:t xml:space="preserve">Разом з тим питома вага податків, зборів та обов’язкових платежів у ВВП багатьох </w:t>
      </w:r>
      <w:proofErr w:type="gramStart"/>
      <w:r>
        <w:t>країн</w:t>
      </w:r>
      <w:proofErr w:type="gramEnd"/>
      <w:r>
        <w:t xml:space="preserve"> є досить суттєвою. Так, від 40 до 50 % становить питома вага зазначених платежів у таких європейських країнах, як Італія, </w:t>
      </w:r>
      <w:proofErr w:type="gramStart"/>
      <w:r>
        <w:t>Австр</w:t>
      </w:r>
      <w:proofErr w:type="gramEnd"/>
      <w:r>
        <w:t xml:space="preserve">ія, Франція, Бельгія, Норвегія, Фінляндія, Нідерланди, Люксембург, Швеція, Данія. При вивченні сучасних податкових систем розвинених країн світу важливим є дослідження їх структури. Передусім це стосується розподілу податкових платежів на прямі та непрямі. Так, наприклад, у США, Японії, Великобританії, </w:t>
      </w:r>
      <w:proofErr w:type="gramStart"/>
      <w:r>
        <w:t>Канад</w:t>
      </w:r>
      <w:proofErr w:type="gramEnd"/>
      <w:r>
        <w:t xml:space="preserve">і переважають прямі, а у Франції — непрямі податки. </w:t>
      </w:r>
    </w:p>
    <w:p w:rsidR="0054027E" w:rsidRDefault="0054027E" w:rsidP="0054027E">
      <w:pPr>
        <w:pStyle w:val="a5"/>
        <w:spacing w:before="0" w:beforeAutospacing="0" w:after="0" w:afterAutospacing="0"/>
        <w:ind w:firstLine="709"/>
        <w:jc w:val="both"/>
      </w:pPr>
      <w:r>
        <w:t xml:space="preserve">Законодавства багатьох держав не роблять розмежування </w:t>
      </w:r>
      <w:proofErr w:type="gramStart"/>
      <w:r>
        <w:t>між</w:t>
      </w:r>
      <w:proofErr w:type="gramEnd"/>
      <w:r>
        <w:t xml:space="preserve"> податками, зборами, митами, і податкову систему характеризують як сукупність податків і зборів. Природно, податки, мита, збори мають спільні ознаки, зокрема: </w:t>
      </w:r>
    </w:p>
    <w:p w:rsidR="0054027E" w:rsidRDefault="0054027E" w:rsidP="0054027E">
      <w:pPr>
        <w:pStyle w:val="a5"/>
        <w:spacing w:before="0" w:beforeAutospacing="0" w:after="0" w:afterAutospacing="0"/>
        <w:ind w:firstLine="709"/>
        <w:jc w:val="both"/>
      </w:pPr>
      <w:r>
        <w:t xml:space="preserve">– обов’язковість сплати податків і зборів у відповідні бюджети й фонди; </w:t>
      </w:r>
    </w:p>
    <w:p w:rsidR="0054027E" w:rsidRDefault="0054027E" w:rsidP="0054027E">
      <w:pPr>
        <w:pStyle w:val="a5"/>
        <w:spacing w:before="0" w:beforeAutospacing="0" w:after="0" w:afterAutospacing="0"/>
        <w:ind w:firstLine="709"/>
        <w:jc w:val="both"/>
      </w:pPr>
      <w:proofErr w:type="gramStart"/>
      <w:r>
        <w:t xml:space="preserve">– чітке надходження їх до бюджетів і фондів, за якими вони закріплені; </w:t>
      </w:r>
      <w:proofErr w:type="gramEnd"/>
    </w:p>
    <w:p w:rsidR="0054027E" w:rsidRDefault="0054027E" w:rsidP="0054027E">
      <w:pPr>
        <w:pStyle w:val="a5"/>
        <w:spacing w:before="0" w:beforeAutospacing="0" w:after="0" w:afterAutospacing="0"/>
        <w:ind w:firstLine="709"/>
        <w:jc w:val="both"/>
      </w:pPr>
      <w:r>
        <w:t>– стягування ї</w:t>
      </w:r>
      <w:proofErr w:type="gramStart"/>
      <w:r>
        <w:t>х</w:t>
      </w:r>
      <w:proofErr w:type="gramEnd"/>
      <w:r>
        <w:t xml:space="preserve"> на основі законодавчо закріпленої форми і порядку надходження; </w:t>
      </w:r>
    </w:p>
    <w:p w:rsidR="0054027E" w:rsidRDefault="0054027E" w:rsidP="0054027E">
      <w:pPr>
        <w:pStyle w:val="a5"/>
        <w:spacing w:before="0" w:beforeAutospacing="0" w:after="0" w:afterAutospacing="0"/>
        <w:ind w:firstLine="709"/>
        <w:jc w:val="both"/>
      </w:pPr>
      <w:r>
        <w:t xml:space="preserve">– примусовий характер стягнення; </w:t>
      </w:r>
    </w:p>
    <w:p w:rsidR="0054027E" w:rsidRDefault="0054027E" w:rsidP="0054027E">
      <w:pPr>
        <w:pStyle w:val="a5"/>
        <w:spacing w:before="0" w:beforeAutospacing="0" w:after="0" w:afterAutospacing="0"/>
        <w:ind w:firstLine="709"/>
        <w:jc w:val="both"/>
      </w:pPr>
      <w:r>
        <w:t xml:space="preserve">– здійснення контролю єдиними податковими органами; </w:t>
      </w:r>
    </w:p>
    <w:p w:rsidR="0054027E" w:rsidRDefault="0054027E" w:rsidP="0054027E">
      <w:pPr>
        <w:pStyle w:val="a5"/>
        <w:spacing w:before="0" w:beforeAutospacing="0" w:after="0" w:afterAutospacing="0"/>
        <w:ind w:firstLine="709"/>
        <w:jc w:val="both"/>
      </w:pPr>
      <w:r>
        <w:t>– безеквівалентний характер платежі</w:t>
      </w:r>
      <w:proofErr w:type="gramStart"/>
      <w:r>
        <w:t>в</w:t>
      </w:r>
      <w:proofErr w:type="gramEnd"/>
      <w:r>
        <w:t xml:space="preserve">. </w:t>
      </w:r>
    </w:p>
    <w:p w:rsidR="0054027E" w:rsidRDefault="0054027E" w:rsidP="0054027E">
      <w:pPr>
        <w:pStyle w:val="a5"/>
        <w:spacing w:before="0" w:beforeAutospacing="0" w:after="0" w:afterAutospacing="0"/>
        <w:ind w:firstLine="709"/>
        <w:jc w:val="both"/>
      </w:pPr>
      <w:r>
        <w:t>Однак, попри схожість цих механізмів, вони мають чіткі відмінності. Мито і збі</w:t>
      </w:r>
      <w:proofErr w:type="gramStart"/>
      <w:r>
        <w:t>р</w:t>
      </w:r>
      <w:proofErr w:type="gramEnd"/>
      <w:r>
        <w:t xml:space="preserve"> відрізняються від податків: </w:t>
      </w:r>
    </w:p>
    <w:p w:rsidR="0054027E" w:rsidRDefault="0054027E" w:rsidP="0054027E">
      <w:pPr>
        <w:pStyle w:val="a5"/>
        <w:spacing w:before="0" w:beforeAutospacing="0" w:after="0" w:afterAutospacing="0"/>
        <w:ind w:firstLine="709"/>
        <w:jc w:val="both"/>
      </w:pPr>
      <w:r>
        <w:t xml:space="preserve">– значенням. Податкові платежі забезпечують близько 80% надходжень у дохідну частину бюджету; </w:t>
      </w:r>
    </w:p>
    <w:p w:rsidR="0054027E" w:rsidRDefault="0054027E" w:rsidP="0054027E">
      <w:pPr>
        <w:pStyle w:val="a5"/>
        <w:spacing w:before="0" w:beforeAutospacing="0" w:after="0" w:afterAutospacing="0"/>
        <w:ind w:firstLine="709"/>
        <w:jc w:val="both"/>
      </w:pPr>
      <w:r>
        <w:t>– метою. Податки мають задовольняти потреби держави, а мито, збі</w:t>
      </w:r>
      <w:proofErr w:type="gramStart"/>
      <w:r>
        <w:t>р</w:t>
      </w:r>
      <w:proofErr w:type="gramEnd"/>
      <w:r>
        <w:t xml:space="preserve"> – певні потреби чи витрати установ; </w:t>
      </w:r>
    </w:p>
    <w:p w:rsidR="0054027E" w:rsidRDefault="0054027E" w:rsidP="0054027E">
      <w:pPr>
        <w:pStyle w:val="a5"/>
        <w:spacing w:before="0" w:beforeAutospacing="0" w:after="0" w:afterAutospacing="0"/>
        <w:ind w:firstLine="709"/>
        <w:jc w:val="both"/>
      </w:pPr>
      <w:r>
        <w:t>– обставинами. Податки є безумовними платежами, а мито, збі</w:t>
      </w:r>
      <w:proofErr w:type="gramStart"/>
      <w:r>
        <w:t>р</w:t>
      </w:r>
      <w:proofErr w:type="gramEnd"/>
      <w:r>
        <w:t xml:space="preserve"> сплачуються у зв’язку з послугою, наданою платникові державною установою, що реалізує державно-владні повноваження; </w:t>
      </w:r>
    </w:p>
    <w:p w:rsidR="0054027E" w:rsidRDefault="0054027E" w:rsidP="0054027E">
      <w:pPr>
        <w:pStyle w:val="a5"/>
        <w:spacing w:before="0" w:beforeAutospacing="0" w:after="0" w:afterAutospacing="0"/>
        <w:ind w:firstLine="709"/>
        <w:jc w:val="both"/>
      </w:pPr>
      <w:r>
        <w:t>– характером обов’язку. Сплата податку пов’язана з чітко вираженим обов’язком платника; мито і збі</w:t>
      </w:r>
      <w:proofErr w:type="gramStart"/>
      <w:r>
        <w:t>р</w:t>
      </w:r>
      <w:proofErr w:type="gramEnd"/>
      <w:r>
        <w:t xml:space="preserve"> характеризуються певною добровільністю його дій і іноді не регулюються відносинами імперативного характеру; </w:t>
      </w:r>
    </w:p>
    <w:p w:rsidR="0054027E" w:rsidRDefault="0054027E" w:rsidP="0054027E">
      <w:pPr>
        <w:pStyle w:val="a5"/>
        <w:spacing w:before="0" w:beforeAutospacing="0" w:after="0" w:afterAutospacing="0"/>
        <w:ind w:firstLine="709"/>
        <w:jc w:val="both"/>
      </w:pPr>
      <w:r>
        <w:lastRenderedPageBreak/>
        <w:t xml:space="preserve">– періодичністю. Збори, платежі, мито часто є разовими, і сплата їх здійснюється без визначеної системи; податки характеризуються певною періодичністю; </w:t>
      </w:r>
    </w:p>
    <w:p w:rsidR="0054027E" w:rsidRDefault="0054027E" w:rsidP="0054027E">
      <w:pPr>
        <w:pStyle w:val="a5"/>
        <w:spacing w:before="0" w:beforeAutospacing="0" w:after="0" w:afterAutospacing="0"/>
        <w:ind w:firstLine="709"/>
        <w:jc w:val="both"/>
      </w:pPr>
      <w:r>
        <w:t>– відносини від платності характерні для мит, зборів (</w:t>
      </w:r>
      <w:proofErr w:type="gramStart"/>
      <w:r>
        <w:t>на</w:t>
      </w:r>
      <w:proofErr w:type="gramEnd"/>
      <w:r>
        <w:t xml:space="preserve"> відміну від податків). </w:t>
      </w:r>
    </w:p>
    <w:p w:rsidR="0054027E" w:rsidRDefault="0054027E" w:rsidP="0054027E">
      <w:pPr>
        <w:pStyle w:val="a5"/>
        <w:spacing w:before="0" w:beforeAutospacing="0" w:after="0" w:afterAutospacing="0"/>
        <w:ind w:firstLine="709"/>
        <w:jc w:val="both"/>
      </w:pPr>
      <w:r>
        <w:t xml:space="preserve">Отже, збори і мита, </w:t>
      </w:r>
      <w:proofErr w:type="gramStart"/>
      <w:r>
        <w:t>на</w:t>
      </w:r>
      <w:proofErr w:type="gramEnd"/>
      <w:r>
        <w:t xml:space="preserve"> </w:t>
      </w:r>
      <w:proofErr w:type="gramStart"/>
      <w:r>
        <w:t>в</w:t>
      </w:r>
      <w:proofErr w:type="gramEnd"/>
      <w:r>
        <w:t xml:space="preserve">ідміну від загальних податкових платежів, мають індивідуальний характер, їм завжди властиві спеціальна мета і спеціальні інтереси. </w:t>
      </w:r>
    </w:p>
    <w:p w:rsidR="0054027E" w:rsidRDefault="0054027E" w:rsidP="0054027E">
      <w:pPr>
        <w:pStyle w:val="a5"/>
        <w:spacing w:before="0" w:beforeAutospacing="0" w:after="0" w:afterAutospacing="0"/>
        <w:ind w:firstLine="709"/>
        <w:jc w:val="both"/>
      </w:pPr>
      <w:r>
        <w:t>Раніше основним критерієм розмежування мита і збору було надходження коштів: якщо в бюджет – мито, якщо на користь організації – збір. Нині акценти дещо змістилися: збі</w:t>
      </w:r>
      <w:proofErr w:type="gramStart"/>
      <w:r>
        <w:t>р</w:t>
      </w:r>
      <w:proofErr w:type="gramEnd"/>
      <w:r>
        <w:t xml:space="preserve"> — платіж за володіння особливим правом; мито – плата за здійснення на користь платників юридично значущих дій. </w:t>
      </w:r>
    </w:p>
    <w:p w:rsidR="0054027E" w:rsidRDefault="0054027E" w:rsidP="0054027E">
      <w:pPr>
        <w:pStyle w:val="a5"/>
        <w:spacing w:before="0" w:beforeAutospacing="0" w:after="0" w:afterAutospacing="0"/>
        <w:ind w:firstLine="709"/>
        <w:jc w:val="both"/>
      </w:pPr>
      <w:r>
        <w:t xml:space="preserve">Отже, податкова система будь-якої країни є продуктом не лише економічного, </w:t>
      </w:r>
      <w:proofErr w:type="gramStart"/>
      <w:r>
        <w:t>а й</w:t>
      </w:r>
      <w:proofErr w:type="gramEnd"/>
      <w:r>
        <w:t xml:space="preserve"> політичного розвитку суспільства. Вона віддзеркалює інтереси </w:t>
      </w:r>
      <w:proofErr w:type="gramStart"/>
      <w:r>
        <w:t>р</w:t>
      </w:r>
      <w:proofErr w:type="gramEnd"/>
      <w:r>
        <w:t xml:space="preserve">ізних суспільних груп та політичних партій і є результат консенсусу, до якого прийшли ці сили у процесі ухвалення податкових законопроектів. </w:t>
      </w:r>
    </w:p>
    <w:p w:rsidR="0054027E" w:rsidRDefault="0054027E" w:rsidP="0054027E">
      <w:pPr>
        <w:pStyle w:val="a5"/>
        <w:spacing w:before="0" w:beforeAutospacing="0" w:after="0" w:afterAutospacing="0"/>
        <w:ind w:firstLine="709"/>
        <w:jc w:val="both"/>
      </w:pPr>
      <w:proofErr w:type="gramStart"/>
      <w:r>
        <w:t>З</w:t>
      </w:r>
      <w:proofErr w:type="gramEnd"/>
      <w:r>
        <w:t xml:space="preserve"> огляду на досвід країн із розвиненою економікою, які теж здебільшого методом проб і помилок впроваджували податкове законодавство на своїх територіях, наша держава, зокрема, вимагає нетрадиційного підходу до кодифікації наявної податкової системи. Результатом такого </w:t>
      </w:r>
      <w:proofErr w:type="gramStart"/>
      <w:r>
        <w:t>п</w:t>
      </w:r>
      <w:proofErr w:type="gramEnd"/>
      <w:r>
        <w:t xml:space="preserve">ідходу може бути передусім стабілізація основ оподаткування, закладення підвалин цілісної податкової бази, з іншого – створення сприятливих умов для вдосконалення механізму нарахування і стягнення податків. Нині можна стверджувати, що в Україні створено податкову систему, яка дає змогу мобілізувати кошти в розпорядження держави, здійснювати їхній розподіл та перерозподіл на цілі економічного і </w:t>
      </w:r>
      <w:proofErr w:type="gramStart"/>
      <w:r>
        <w:t>соц</w:t>
      </w:r>
      <w:proofErr w:type="gramEnd"/>
      <w:r>
        <w:t xml:space="preserve">іального розвитку. </w:t>
      </w:r>
    </w:p>
    <w:p w:rsidR="0039738D" w:rsidRPr="0054027E" w:rsidRDefault="0039738D" w:rsidP="0039738D">
      <w:pPr>
        <w:pStyle w:val="a4"/>
        <w:ind w:left="1069"/>
        <w:jc w:val="center"/>
        <w:rPr>
          <w:i/>
          <w:sz w:val="24"/>
          <w:szCs w:val="24"/>
        </w:rPr>
      </w:pPr>
    </w:p>
    <w:p w:rsidR="0039738D" w:rsidRDefault="0039738D" w:rsidP="0039738D">
      <w:pPr>
        <w:ind w:firstLine="709"/>
        <w:jc w:val="center"/>
        <w:rPr>
          <w:sz w:val="24"/>
          <w:szCs w:val="24"/>
          <w:lang w:val="uk-UA"/>
        </w:rPr>
      </w:pPr>
      <w:r w:rsidRPr="0042092E">
        <w:rPr>
          <w:sz w:val="24"/>
          <w:szCs w:val="24"/>
          <w:lang w:val="uk-UA"/>
        </w:rPr>
        <w:t>Завдання для самоконтролю знань</w:t>
      </w:r>
      <w:r>
        <w:rPr>
          <w:sz w:val="24"/>
          <w:szCs w:val="24"/>
          <w:lang w:val="uk-UA"/>
        </w:rPr>
        <w:t>:</w:t>
      </w:r>
    </w:p>
    <w:p w:rsidR="0039738D" w:rsidRPr="000850B2" w:rsidRDefault="0039738D" w:rsidP="00D56991">
      <w:pPr>
        <w:pStyle w:val="3"/>
        <w:keepNext/>
        <w:numPr>
          <w:ilvl w:val="0"/>
          <w:numId w:val="11"/>
        </w:numPr>
        <w:tabs>
          <w:tab w:val="left" w:pos="993"/>
        </w:tabs>
        <w:spacing w:before="0" w:beforeAutospacing="0" w:after="0" w:afterAutospacing="0"/>
        <w:jc w:val="both"/>
        <w:rPr>
          <w:b w:val="0"/>
          <w:sz w:val="24"/>
          <w:szCs w:val="24"/>
          <w:lang w:val="uk-UA"/>
        </w:rPr>
      </w:pPr>
      <w:r w:rsidRPr="00B16AE3">
        <w:rPr>
          <w:b w:val="0"/>
          <w:sz w:val="24"/>
          <w:szCs w:val="24"/>
          <w:lang w:val="uk-UA"/>
        </w:rPr>
        <w:t>Які</w:t>
      </w:r>
      <w:r>
        <w:rPr>
          <w:sz w:val="24"/>
          <w:szCs w:val="24"/>
          <w:lang w:val="uk-UA"/>
        </w:rPr>
        <w:t xml:space="preserve"> </w:t>
      </w:r>
      <w:r w:rsidRPr="00B16AE3">
        <w:rPr>
          <w:b w:val="0"/>
          <w:sz w:val="24"/>
          <w:szCs w:val="24"/>
          <w:lang w:val="uk-UA"/>
        </w:rPr>
        <w:t xml:space="preserve"> </w:t>
      </w:r>
      <w:r w:rsidR="006A06D5">
        <w:rPr>
          <w:b w:val="0"/>
          <w:sz w:val="24"/>
          <w:szCs w:val="24"/>
          <w:lang w:val="uk-UA"/>
        </w:rPr>
        <w:t>особливості оподаткування ПДВ в різних країнах</w:t>
      </w:r>
      <w:r>
        <w:rPr>
          <w:b w:val="0"/>
          <w:sz w:val="24"/>
          <w:szCs w:val="24"/>
          <w:lang w:val="uk-UA"/>
        </w:rPr>
        <w:t>?</w:t>
      </w:r>
    </w:p>
    <w:p w:rsidR="0039738D" w:rsidRPr="00B16AE3" w:rsidRDefault="006A06D5" w:rsidP="00D56991">
      <w:pPr>
        <w:pStyle w:val="a4"/>
        <w:numPr>
          <w:ilvl w:val="0"/>
          <w:numId w:val="11"/>
        </w:numPr>
        <w:tabs>
          <w:tab w:val="left" w:pos="851"/>
          <w:tab w:val="left" w:pos="993"/>
        </w:tabs>
        <w:ind w:left="0" w:firstLine="709"/>
        <w:jc w:val="both"/>
        <w:rPr>
          <w:sz w:val="24"/>
          <w:szCs w:val="24"/>
          <w:lang w:val="uk-UA"/>
        </w:rPr>
      </w:pPr>
      <w:r>
        <w:rPr>
          <w:sz w:val="24"/>
          <w:szCs w:val="24"/>
          <w:lang w:val="uk-UA"/>
        </w:rPr>
        <w:t>Охарактеризувати необхідність та особливості електронного адміністрування податків у різних країнах</w:t>
      </w:r>
      <w:r w:rsidR="0039738D" w:rsidRPr="00B16AE3">
        <w:rPr>
          <w:sz w:val="24"/>
          <w:szCs w:val="24"/>
          <w:lang w:val="uk-UA"/>
        </w:rPr>
        <w:t>?</w:t>
      </w:r>
    </w:p>
    <w:p w:rsidR="006A06D5" w:rsidRDefault="006A06D5" w:rsidP="0039738D">
      <w:pPr>
        <w:pStyle w:val="a4"/>
        <w:ind w:left="0" w:firstLine="709"/>
        <w:jc w:val="center"/>
        <w:rPr>
          <w:sz w:val="24"/>
          <w:szCs w:val="24"/>
          <w:lang w:val="uk-UA"/>
        </w:rPr>
      </w:pPr>
    </w:p>
    <w:p w:rsidR="0039738D" w:rsidRDefault="0039738D" w:rsidP="0039738D">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39738D" w:rsidRPr="00071F3A" w:rsidRDefault="0039738D" w:rsidP="00D56991">
      <w:pPr>
        <w:numPr>
          <w:ilvl w:val="0"/>
          <w:numId w:val="12"/>
        </w:numPr>
        <w:tabs>
          <w:tab w:val="left" w:pos="993"/>
        </w:tabs>
        <w:ind w:left="0" w:firstLine="709"/>
        <w:jc w:val="both"/>
        <w:rPr>
          <w:sz w:val="24"/>
          <w:szCs w:val="24"/>
          <w:lang w:val="uk-UA"/>
        </w:rPr>
      </w:pPr>
      <w:r w:rsidRPr="00071F3A">
        <w:rPr>
          <w:sz w:val="24"/>
          <w:szCs w:val="24"/>
          <w:lang w:val="uk-UA"/>
        </w:rPr>
        <w:t>Гавриленко Н.В. Податкова система: навчальний посібник. – Львів: «Новий Світ – 2000», 2012. – 328 с.</w:t>
      </w:r>
    </w:p>
    <w:p w:rsidR="0039738D" w:rsidRPr="00071F3A" w:rsidRDefault="0039738D" w:rsidP="00D56991">
      <w:pPr>
        <w:numPr>
          <w:ilvl w:val="0"/>
          <w:numId w:val="12"/>
        </w:numPr>
        <w:tabs>
          <w:tab w:val="left" w:pos="496"/>
          <w:tab w:val="left" w:pos="993"/>
          <w:tab w:val="left" w:pos="1084"/>
        </w:tabs>
        <w:ind w:left="0" w:firstLine="709"/>
        <w:jc w:val="both"/>
        <w:rPr>
          <w:sz w:val="24"/>
          <w:szCs w:val="24"/>
          <w:lang w:val="uk-UA"/>
        </w:rPr>
      </w:pPr>
      <w:r w:rsidRPr="00071F3A">
        <w:rPr>
          <w:sz w:val="24"/>
          <w:szCs w:val="24"/>
          <w:lang w:val="uk-UA"/>
        </w:rPr>
        <w:lastRenderedPageBreak/>
        <w:t>Василик О.Д. Податкова система України. Навч. Посібник/ О.Д. Василик. – Київ. Видавництво: Поліграф книга, 2010.  – 270 с.</w:t>
      </w:r>
    </w:p>
    <w:p w:rsidR="0039738D" w:rsidRPr="00071F3A" w:rsidRDefault="0039738D" w:rsidP="00D56991">
      <w:pPr>
        <w:numPr>
          <w:ilvl w:val="0"/>
          <w:numId w:val="12"/>
        </w:numPr>
        <w:tabs>
          <w:tab w:val="left" w:pos="496"/>
          <w:tab w:val="left" w:pos="993"/>
          <w:tab w:val="left" w:pos="1084"/>
        </w:tabs>
        <w:ind w:left="0" w:firstLine="709"/>
        <w:jc w:val="both"/>
        <w:rPr>
          <w:sz w:val="24"/>
          <w:szCs w:val="24"/>
          <w:lang w:val="uk-UA"/>
        </w:rPr>
      </w:pPr>
      <w:r w:rsidRPr="00071F3A">
        <w:rPr>
          <w:sz w:val="24"/>
          <w:szCs w:val="24"/>
          <w:lang w:val="uk-UA"/>
        </w:rPr>
        <w:t>П</w:t>
      </w:r>
      <w:r>
        <w:rPr>
          <w:sz w:val="24"/>
          <w:szCs w:val="24"/>
          <w:lang w:val="uk-UA"/>
        </w:rPr>
        <w:t>одаткова система. Підручник/ З</w:t>
      </w:r>
      <w:r w:rsidRPr="00071F3A">
        <w:rPr>
          <w:sz w:val="24"/>
          <w:szCs w:val="24"/>
          <w:lang w:val="uk-UA"/>
        </w:rPr>
        <w:t xml:space="preserve">аг. Ред.. С.М. Онисько. – Л.: «Новий Світ – 2000», 2004. – 310 с. </w:t>
      </w:r>
    </w:p>
    <w:p w:rsidR="0039738D" w:rsidRDefault="0039738D" w:rsidP="00C30135">
      <w:pPr>
        <w:tabs>
          <w:tab w:val="left" w:pos="993"/>
          <w:tab w:val="left" w:pos="2460"/>
        </w:tabs>
        <w:ind w:firstLine="709"/>
        <w:jc w:val="both"/>
        <w:rPr>
          <w:sz w:val="24"/>
          <w:szCs w:val="24"/>
          <w:lang w:val="uk-UA"/>
        </w:rPr>
      </w:pPr>
    </w:p>
    <w:p w:rsidR="00620B51" w:rsidRDefault="00620B51" w:rsidP="00C30135">
      <w:pPr>
        <w:tabs>
          <w:tab w:val="left" w:pos="993"/>
          <w:tab w:val="left" w:pos="2460"/>
        </w:tabs>
        <w:ind w:firstLine="709"/>
        <w:jc w:val="both"/>
        <w:rPr>
          <w:sz w:val="24"/>
          <w:szCs w:val="24"/>
          <w:lang w:val="uk-UA"/>
        </w:rPr>
      </w:pPr>
    </w:p>
    <w:p w:rsidR="00620B51" w:rsidRDefault="00620B51" w:rsidP="00620B51">
      <w:pPr>
        <w:pStyle w:val="a4"/>
        <w:ind w:left="0" w:firstLine="709"/>
        <w:jc w:val="center"/>
        <w:rPr>
          <w:b/>
          <w:sz w:val="24"/>
          <w:szCs w:val="24"/>
          <w:lang w:val="uk-UA"/>
        </w:rPr>
      </w:pPr>
      <w:r w:rsidRPr="00F933DB">
        <w:rPr>
          <w:b/>
          <w:sz w:val="24"/>
          <w:szCs w:val="24"/>
          <w:lang w:val="uk-UA"/>
        </w:rPr>
        <w:t xml:space="preserve">Тема </w:t>
      </w:r>
      <w:r>
        <w:rPr>
          <w:b/>
          <w:sz w:val="24"/>
          <w:szCs w:val="24"/>
          <w:lang w:val="uk-UA"/>
        </w:rPr>
        <w:t>4</w:t>
      </w:r>
      <w:r w:rsidRPr="00F933DB">
        <w:rPr>
          <w:b/>
          <w:sz w:val="24"/>
          <w:szCs w:val="24"/>
          <w:lang w:val="uk-UA"/>
        </w:rPr>
        <w:t xml:space="preserve">. </w:t>
      </w:r>
      <w:r w:rsidRPr="00DC28D4">
        <w:rPr>
          <w:b/>
          <w:sz w:val="24"/>
          <w:szCs w:val="24"/>
          <w:lang w:val="uk-UA"/>
        </w:rPr>
        <w:t>Загальна  характеристика податку на додану вартість</w:t>
      </w:r>
    </w:p>
    <w:p w:rsidR="00620B51" w:rsidRPr="00F933DB" w:rsidRDefault="00620B51" w:rsidP="00620B51">
      <w:pPr>
        <w:pStyle w:val="a4"/>
        <w:ind w:left="0" w:firstLine="709"/>
        <w:jc w:val="both"/>
        <w:rPr>
          <w:b/>
          <w:sz w:val="24"/>
          <w:szCs w:val="24"/>
          <w:lang w:val="uk-UA"/>
        </w:rPr>
      </w:pPr>
    </w:p>
    <w:p w:rsidR="00620B51" w:rsidRDefault="00620B51" w:rsidP="00620B51">
      <w:pPr>
        <w:pStyle w:val="a4"/>
        <w:ind w:left="0" w:firstLine="709"/>
        <w:jc w:val="center"/>
        <w:rPr>
          <w:sz w:val="24"/>
          <w:szCs w:val="24"/>
          <w:lang w:val="uk-UA"/>
        </w:rPr>
      </w:pPr>
      <w:r w:rsidRPr="00F933DB">
        <w:rPr>
          <w:sz w:val="24"/>
          <w:szCs w:val="24"/>
          <w:lang w:val="uk-UA"/>
        </w:rPr>
        <w:t>Питання для самостійного вивчення</w:t>
      </w:r>
    </w:p>
    <w:p w:rsidR="00620B51" w:rsidRPr="00F933DB" w:rsidRDefault="00620B51" w:rsidP="00620B51">
      <w:pPr>
        <w:pStyle w:val="a4"/>
        <w:ind w:left="0" w:firstLine="709"/>
        <w:jc w:val="center"/>
        <w:rPr>
          <w:sz w:val="24"/>
          <w:szCs w:val="24"/>
          <w:lang w:val="uk-UA"/>
        </w:rPr>
      </w:pPr>
    </w:p>
    <w:p w:rsidR="00DC28D4" w:rsidRPr="000850B2" w:rsidRDefault="00DC28D4" w:rsidP="00D56991">
      <w:pPr>
        <w:pStyle w:val="3"/>
        <w:keepNext/>
        <w:numPr>
          <w:ilvl w:val="0"/>
          <w:numId w:val="13"/>
        </w:numPr>
        <w:tabs>
          <w:tab w:val="left" w:pos="993"/>
        </w:tabs>
        <w:spacing w:before="0" w:beforeAutospacing="0" w:after="0" w:afterAutospacing="0"/>
        <w:ind w:left="0" w:firstLine="709"/>
        <w:jc w:val="both"/>
        <w:rPr>
          <w:b w:val="0"/>
          <w:sz w:val="24"/>
          <w:szCs w:val="24"/>
          <w:lang w:val="uk-UA"/>
        </w:rPr>
      </w:pPr>
      <w:r w:rsidRPr="000850B2">
        <w:rPr>
          <w:b w:val="0"/>
          <w:sz w:val="24"/>
          <w:szCs w:val="24"/>
          <w:lang w:val="uk-UA"/>
        </w:rPr>
        <w:t>Операції з</w:t>
      </w:r>
      <w:r>
        <w:rPr>
          <w:b w:val="0"/>
          <w:sz w:val="24"/>
          <w:szCs w:val="24"/>
          <w:lang w:val="uk-UA"/>
        </w:rPr>
        <w:t>в</w:t>
      </w:r>
      <w:r w:rsidRPr="000850B2">
        <w:rPr>
          <w:b w:val="0"/>
          <w:sz w:val="24"/>
          <w:szCs w:val="24"/>
          <w:lang w:val="uk-UA"/>
        </w:rPr>
        <w:t>ільнені від оподаткування ПДВ.</w:t>
      </w:r>
    </w:p>
    <w:p w:rsidR="00620B51" w:rsidRPr="00DC28D4" w:rsidRDefault="00620B51" w:rsidP="00620B51">
      <w:pPr>
        <w:pStyle w:val="a4"/>
        <w:tabs>
          <w:tab w:val="left" w:pos="993"/>
        </w:tabs>
        <w:ind w:left="709"/>
        <w:rPr>
          <w:sz w:val="24"/>
          <w:szCs w:val="24"/>
          <w:lang w:val="uk-UA"/>
        </w:rPr>
      </w:pPr>
    </w:p>
    <w:p w:rsidR="00620B51" w:rsidRDefault="00620B51" w:rsidP="00620B51">
      <w:pPr>
        <w:pStyle w:val="a4"/>
        <w:ind w:left="1069"/>
        <w:jc w:val="center"/>
        <w:rPr>
          <w:i/>
          <w:sz w:val="24"/>
          <w:szCs w:val="24"/>
          <w:lang w:val="uk-UA"/>
        </w:rPr>
      </w:pPr>
      <w:r w:rsidRPr="00AA2A36">
        <w:rPr>
          <w:i/>
          <w:sz w:val="24"/>
          <w:szCs w:val="24"/>
          <w:lang w:val="uk-UA"/>
        </w:rPr>
        <w:t>Методичні рекомендації до вивчення питання</w:t>
      </w:r>
    </w:p>
    <w:p w:rsidR="00DC28D4" w:rsidRDefault="00DC28D4" w:rsidP="00DC28D4">
      <w:pPr>
        <w:pStyle w:val="a4"/>
        <w:ind w:left="0" w:firstLine="709"/>
        <w:jc w:val="both"/>
        <w:rPr>
          <w:sz w:val="24"/>
          <w:szCs w:val="24"/>
          <w:lang w:val="uk-UA"/>
        </w:rPr>
      </w:pPr>
      <w:r w:rsidRPr="00DC28D4">
        <w:rPr>
          <w:sz w:val="24"/>
          <w:szCs w:val="24"/>
          <w:lang w:val="uk-UA"/>
        </w:rPr>
        <w:t>Звільняються від оподаткування операції з:</w:t>
      </w:r>
    </w:p>
    <w:p w:rsidR="00DC28D4" w:rsidRDefault="00DC28D4" w:rsidP="00DC28D4">
      <w:pPr>
        <w:pStyle w:val="a4"/>
        <w:ind w:left="0" w:firstLine="709"/>
        <w:jc w:val="both"/>
        <w:rPr>
          <w:sz w:val="24"/>
          <w:szCs w:val="24"/>
          <w:lang w:val="uk-UA"/>
        </w:rPr>
      </w:pPr>
      <w:r w:rsidRPr="00DC28D4">
        <w:rPr>
          <w:sz w:val="24"/>
          <w:szCs w:val="24"/>
          <w:lang w:val="uk-UA"/>
        </w:rPr>
        <w:t xml:space="preserve">1. постачання продуктів дитячого харчування та товарів дитячого асортименту для немовлят за переліком, затвердженим Кабінетом Міністрів України; </w:t>
      </w:r>
    </w:p>
    <w:p w:rsidR="00DC28D4" w:rsidRDefault="00DC28D4" w:rsidP="00DC28D4">
      <w:pPr>
        <w:pStyle w:val="a4"/>
        <w:ind w:left="0" w:firstLine="709"/>
        <w:jc w:val="both"/>
        <w:rPr>
          <w:sz w:val="24"/>
          <w:szCs w:val="24"/>
          <w:lang w:val="uk-UA"/>
        </w:rPr>
      </w:pPr>
      <w:r w:rsidRPr="00DC28D4">
        <w:rPr>
          <w:sz w:val="24"/>
          <w:szCs w:val="24"/>
          <w:lang w:val="uk-UA"/>
        </w:rPr>
        <w:t xml:space="preserve">2. постачання послуг із здобуття вищої, середньої, професійно-технічної та дошкільної освіти навчальними закладами, у тому числі навчання аспірантів і докторантів, навчальними закладами, що мають ліцензію на постачання таких послуг, а також послуг з виховання та навчання дітей у будинках культури, дитячих музичних, художніх, спортивних школах і клубах, школах мистецтв та послуг з проживання учнів або студентів у гуртожитках. </w:t>
      </w:r>
    </w:p>
    <w:p w:rsidR="00DC28D4" w:rsidRDefault="00DC28D4" w:rsidP="00DC28D4">
      <w:pPr>
        <w:pStyle w:val="a4"/>
        <w:ind w:left="0" w:firstLine="709"/>
        <w:jc w:val="both"/>
        <w:rPr>
          <w:sz w:val="24"/>
          <w:szCs w:val="24"/>
          <w:lang w:val="uk-UA"/>
        </w:rPr>
      </w:pPr>
      <w:r w:rsidRPr="00DC28D4">
        <w:rPr>
          <w:sz w:val="24"/>
          <w:szCs w:val="24"/>
          <w:lang w:val="uk-UA"/>
        </w:rPr>
        <w:t xml:space="preserve">3. постачання: </w:t>
      </w:r>
    </w:p>
    <w:p w:rsidR="00DC28D4" w:rsidRDefault="00DC28D4" w:rsidP="00DC28D4">
      <w:pPr>
        <w:pStyle w:val="a4"/>
        <w:ind w:left="0" w:firstLine="709"/>
        <w:jc w:val="both"/>
        <w:rPr>
          <w:sz w:val="24"/>
          <w:szCs w:val="24"/>
          <w:lang w:val="uk-UA"/>
        </w:rPr>
      </w:pPr>
      <w:r w:rsidRPr="00DC28D4">
        <w:rPr>
          <w:sz w:val="24"/>
          <w:szCs w:val="24"/>
          <w:lang w:val="uk-UA"/>
        </w:rPr>
        <w:t xml:space="preserve">а) технічних та інших засобів реабілітації (крім автомобілів), послуги з їх ремонту та доставки; товарів спеціального призначення, у тому числі виробів медичного призначення для індивідуального користування, для інвалідів та інших пільгових категорій населення, визначених законодавством України за переліком ( 867-2011-п ), затвердженим Кабінетом Міністрів України; </w:t>
      </w:r>
    </w:p>
    <w:p w:rsidR="00DC28D4" w:rsidRDefault="00DC28D4" w:rsidP="00DC28D4">
      <w:pPr>
        <w:pStyle w:val="a4"/>
        <w:ind w:left="0" w:firstLine="709"/>
        <w:jc w:val="both"/>
        <w:rPr>
          <w:sz w:val="24"/>
          <w:szCs w:val="24"/>
          <w:lang w:val="uk-UA"/>
        </w:rPr>
      </w:pPr>
      <w:r w:rsidRPr="00DC28D4">
        <w:rPr>
          <w:sz w:val="24"/>
          <w:szCs w:val="24"/>
          <w:lang w:val="uk-UA"/>
        </w:rPr>
        <w:t xml:space="preserve">б) комплектуючих і напівфабрикатів для виготовлення технічних та інших засобів реабілітації (крім автомобілів), товарів спеціального призначення, у тому числі виробів медичного призначення для індивідуального користування, для інвалідів та </w:t>
      </w:r>
      <w:r w:rsidRPr="00DC28D4">
        <w:rPr>
          <w:sz w:val="24"/>
          <w:szCs w:val="24"/>
          <w:lang w:val="uk-UA"/>
        </w:rPr>
        <w:lastRenderedPageBreak/>
        <w:t xml:space="preserve">інших пільгових категорій населення за переліком ( 867-2011-п ), затвердженим Кабінетом Міністрів України; </w:t>
      </w:r>
    </w:p>
    <w:p w:rsidR="00DC28D4" w:rsidRDefault="00DC28D4" w:rsidP="00DC28D4">
      <w:pPr>
        <w:pStyle w:val="a4"/>
        <w:ind w:left="0" w:firstLine="709"/>
        <w:jc w:val="both"/>
        <w:rPr>
          <w:sz w:val="24"/>
          <w:szCs w:val="24"/>
          <w:lang w:val="uk-UA"/>
        </w:rPr>
      </w:pPr>
      <w:r w:rsidRPr="00DC28D4">
        <w:rPr>
          <w:sz w:val="24"/>
          <w:szCs w:val="24"/>
          <w:lang w:val="uk-UA"/>
        </w:rPr>
        <w:t xml:space="preserve">в) легкових автомобілів для інвалідів уповноваженому органу виконавчої влади з їх оплатою за рахунок коштів державного чи місцевих бюджетів та коштів фондів загальнообов'язкового державного страхування, а також операції з їх безоплатної передачі інвалідам; </w:t>
      </w:r>
    </w:p>
    <w:p w:rsidR="00DC28D4" w:rsidRDefault="00DC28D4" w:rsidP="00DC28D4">
      <w:pPr>
        <w:pStyle w:val="a4"/>
        <w:ind w:left="0" w:firstLine="709"/>
        <w:jc w:val="both"/>
        <w:rPr>
          <w:sz w:val="24"/>
          <w:szCs w:val="24"/>
          <w:lang w:val="uk-UA"/>
        </w:rPr>
      </w:pPr>
      <w:r w:rsidRPr="00DC28D4">
        <w:rPr>
          <w:sz w:val="24"/>
          <w:szCs w:val="24"/>
          <w:lang w:val="uk-UA"/>
        </w:rPr>
        <w:t xml:space="preserve">4. постачання послуг із доставки пенсій, страхових виплат та грошової допомоги населенню (незалежно від способу доставки) на всіх етапах доставки до кінцевого споживача; </w:t>
      </w:r>
    </w:p>
    <w:p w:rsidR="00DC28D4" w:rsidRDefault="00DC28D4" w:rsidP="00DC28D4">
      <w:pPr>
        <w:pStyle w:val="a4"/>
        <w:ind w:left="0" w:firstLine="709"/>
        <w:jc w:val="both"/>
        <w:rPr>
          <w:sz w:val="24"/>
          <w:szCs w:val="24"/>
          <w:lang w:val="uk-UA"/>
        </w:rPr>
      </w:pPr>
      <w:r w:rsidRPr="00DC28D4">
        <w:rPr>
          <w:sz w:val="24"/>
          <w:szCs w:val="24"/>
          <w:lang w:val="uk-UA"/>
        </w:rPr>
        <w:t xml:space="preserve">5. постачання послуг з охорони здоров'я закладами охорони здоров'я, що мають ліцензію на постачання таких послуг, а також постачання послуг реабілітаційними установами для інвалідів та дітей-інвалідів, що мають ліцензію на постачання таких послуг відповідно до законодавства, крім </w:t>
      </w:r>
      <w:r>
        <w:rPr>
          <w:sz w:val="24"/>
          <w:szCs w:val="24"/>
          <w:lang w:val="uk-UA"/>
        </w:rPr>
        <w:t>ряду послуг.</w:t>
      </w:r>
    </w:p>
    <w:p w:rsidR="00DC28D4" w:rsidRDefault="00DC28D4" w:rsidP="00DC28D4">
      <w:pPr>
        <w:pStyle w:val="a4"/>
        <w:ind w:left="0" w:firstLine="709"/>
        <w:jc w:val="both"/>
        <w:rPr>
          <w:sz w:val="24"/>
          <w:szCs w:val="24"/>
          <w:lang w:val="uk-UA"/>
        </w:rPr>
      </w:pPr>
      <w:r w:rsidRPr="00DC28D4">
        <w:rPr>
          <w:sz w:val="24"/>
          <w:szCs w:val="24"/>
          <w:lang w:val="uk-UA"/>
        </w:rPr>
        <w:t xml:space="preserve">6. постачання реабілітаційних послуг інвалідам, дітям-інвалідам, а також постачання путівок на санаторно-курортне лікування, оздоровлення та відпочинок на території України фізичних осіб віком до 18 років, інвалідів, дітей-інвалідів; </w:t>
      </w:r>
    </w:p>
    <w:p w:rsidR="00DC28D4" w:rsidRDefault="00DC28D4" w:rsidP="00DC28D4">
      <w:pPr>
        <w:pStyle w:val="a4"/>
        <w:ind w:left="0" w:firstLine="709"/>
        <w:jc w:val="both"/>
        <w:rPr>
          <w:sz w:val="24"/>
          <w:szCs w:val="24"/>
          <w:lang w:val="uk-UA"/>
        </w:rPr>
      </w:pPr>
      <w:r w:rsidRPr="00DC28D4">
        <w:rPr>
          <w:sz w:val="24"/>
          <w:szCs w:val="24"/>
          <w:lang w:val="uk-UA"/>
        </w:rPr>
        <w:t xml:space="preserve">7. постачання послуг з: </w:t>
      </w:r>
    </w:p>
    <w:p w:rsidR="00DC28D4" w:rsidRDefault="00DC28D4" w:rsidP="00DC28D4">
      <w:pPr>
        <w:pStyle w:val="a4"/>
        <w:ind w:left="0" w:firstLine="709"/>
        <w:jc w:val="both"/>
        <w:rPr>
          <w:sz w:val="24"/>
          <w:szCs w:val="24"/>
          <w:lang w:val="uk-UA"/>
        </w:rPr>
      </w:pPr>
      <w:r w:rsidRPr="00DC28D4">
        <w:rPr>
          <w:sz w:val="24"/>
          <w:szCs w:val="24"/>
          <w:lang w:val="uk-UA"/>
        </w:rPr>
        <w:t xml:space="preserve">а) утримання дітей у дошкільних навчально-виховних закладах, школах-інтернатах; </w:t>
      </w:r>
    </w:p>
    <w:p w:rsidR="00DC28D4" w:rsidRDefault="00DC28D4" w:rsidP="00DC28D4">
      <w:pPr>
        <w:pStyle w:val="a4"/>
        <w:ind w:left="0" w:firstLine="709"/>
        <w:jc w:val="both"/>
        <w:rPr>
          <w:sz w:val="24"/>
          <w:szCs w:val="24"/>
          <w:lang w:val="uk-UA"/>
        </w:rPr>
      </w:pPr>
      <w:r w:rsidRPr="00DC28D4">
        <w:rPr>
          <w:sz w:val="24"/>
          <w:szCs w:val="24"/>
          <w:lang w:val="uk-UA"/>
        </w:rPr>
        <w:t>б) утримання осіб у будинках-інтернатах для громадян похило</w:t>
      </w:r>
      <w:r>
        <w:rPr>
          <w:sz w:val="24"/>
          <w:szCs w:val="24"/>
          <w:lang w:val="uk-UA"/>
        </w:rPr>
        <w:t>г</w:t>
      </w:r>
      <w:r w:rsidRPr="00DC28D4">
        <w:rPr>
          <w:sz w:val="24"/>
          <w:szCs w:val="24"/>
          <w:lang w:val="uk-UA"/>
        </w:rPr>
        <w:t xml:space="preserve">о віку та інвалідів, дитячих будинках-інтернатах, пансіонатах для ветеранів війни і праці, геріатричних пансіонатах, реабілітаційних установах, територіальних центрах соціального обслуговування (надання соціальних послуг); </w:t>
      </w:r>
    </w:p>
    <w:p w:rsidR="00DC28D4" w:rsidRDefault="00DC28D4" w:rsidP="00DC28D4">
      <w:pPr>
        <w:pStyle w:val="a4"/>
        <w:ind w:left="0" w:firstLine="709"/>
        <w:jc w:val="both"/>
        <w:rPr>
          <w:sz w:val="24"/>
          <w:szCs w:val="24"/>
          <w:lang w:val="uk-UA"/>
        </w:rPr>
      </w:pPr>
      <w:r w:rsidRPr="00DC28D4">
        <w:rPr>
          <w:sz w:val="24"/>
          <w:szCs w:val="24"/>
          <w:lang w:val="uk-UA"/>
        </w:rPr>
        <w:t xml:space="preserve">в) харчування та облаштування на нічліг та надання інших соціальних послуг бездомним громадянам у центрах обліку, закладах соціального захисту для бездомних громадян, а також особам, звільненим з місць позбавлення волі, у центрах соціальної адаптації осіб, звільнених з місць позбавлення волі; </w:t>
      </w:r>
    </w:p>
    <w:p w:rsidR="00DC28D4" w:rsidRDefault="00DC28D4" w:rsidP="00DC28D4">
      <w:pPr>
        <w:pStyle w:val="a4"/>
        <w:ind w:left="0" w:firstLine="709"/>
        <w:jc w:val="both"/>
        <w:rPr>
          <w:sz w:val="24"/>
          <w:szCs w:val="24"/>
          <w:lang w:val="uk-UA"/>
        </w:rPr>
      </w:pPr>
      <w:r w:rsidRPr="00DC28D4">
        <w:rPr>
          <w:sz w:val="24"/>
          <w:szCs w:val="24"/>
          <w:lang w:val="uk-UA"/>
        </w:rPr>
        <w:t>г) харчування дітей у дошкільних, загальноосвітніх та професійно-технічних навчальних закладах та громадян у закладах охорони здоров'я. Порядок надання таких послуг ( 116-2011-п ) затверджується Кабінетом Міністрів України;</w:t>
      </w:r>
    </w:p>
    <w:p w:rsidR="00DC28D4" w:rsidRDefault="00DC28D4" w:rsidP="00DC28D4">
      <w:pPr>
        <w:pStyle w:val="a4"/>
        <w:ind w:left="0" w:firstLine="709"/>
        <w:jc w:val="both"/>
        <w:rPr>
          <w:sz w:val="24"/>
          <w:szCs w:val="24"/>
          <w:lang w:val="uk-UA"/>
        </w:rPr>
      </w:pPr>
      <w:r w:rsidRPr="00DC28D4">
        <w:rPr>
          <w:sz w:val="24"/>
          <w:szCs w:val="24"/>
          <w:lang w:val="uk-UA"/>
        </w:rPr>
        <w:t>ґ) харчування, забезпечення майном, комунально-побутовими та іншими послугами, що надаються особам, які утримуються в установах пенітенціарної системи</w:t>
      </w:r>
      <w:r>
        <w:rPr>
          <w:sz w:val="24"/>
          <w:szCs w:val="24"/>
          <w:lang w:val="uk-UA"/>
        </w:rPr>
        <w:t xml:space="preserve">. </w:t>
      </w:r>
    </w:p>
    <w:p w:rsidR="00DC28D4" w:rsidRDefault="00DC28D4" w:rsidP="00DC28D4">
      <w:pPr>
        <w:pStyle w:val="a4"/>
        <w:ind w:left="0" w:firstLine="709"/>
        <w:jc w:val="both"/>
        <w:rPr>
          <w:sz w:val="24"/>
          <w:szCs w:val="24"/>
          <w:lang w:val="uk-UA"/>
        </w:rPr>
      </w:pPr>
      <w:r w:rsidRPr="00DC28D4">
        <w:rPr>
          <w:sz w:val="24"/>
          <w:szCs w:val="24"/>
          <w:lang w:val="uk-UA"/>
        </w:rPr>
        <w:lastRenderedPageBreak/>
        <w:t>д) харчування, забезпечення майном, комунально-побутовими та іншими соціальними послугами за рахунок державних коштів, що надаються особам, які утримуються в реабілітаційних установах, територіальних центрах соціального обслуговування (надання соціальних послуг), установах, підприємствах, організаціях всеукраїнських громадських організацій інвалідів та їх спілок, які займаються реабілітацією, оздоровленням та фізкультурно-спортивною діяльністю, центрах обліку та закладах соціального захисту для бездомних громадян, центрах соціальної адаптації осіб, звільнених з місць позбавлення волі, санаторіях для ветеранів та інвалідів, будинках-інтернатах для громадян похилого віку, інвалідів та дітей-інвалідів, психоневрологічних та спеціалізованих будинках-інтернатах, пансіонатах для ветеранів війни і пр</w:t>
      </w:r>
      <w:r>
        <w:rPr>
          <w:sz w:val="24"/>
          <w:szCs w:val="24"/>
          <w:lang w:val="uk-UA"/>
        </w:rPr>
        <w:t xml:space="preserve">аці, геріатричних пансіонатах; </w:t>
      </w:r>
    </w:p>
    <w:p w:rsidR="00DC28D4" w:rsidRDefault="00DC28D4" w:rsidP="00DC28D4">
      <w:pPr>
        <w:pStyle w:val="a4"/>
        <w:ind w:left="0" w:firstLine="709"/>
        <w:jc w:val="both"/>
        <w:rPr>
          <w:sz w:val="24"/>
          <w:szCs w:val="24"/>
          <w:lang w:val="uk-UA"/>
        </w:rPr>
      </w:pPr>
      <w:r w:rsidRPr="00DC28D4">
        <w:rPr>
          <w:sz w:val="24"/>
          <w:szCs w:val="24"/>
          <w:lang w:val="uk-UA"/>
        </w:rPr>
        <w:t xml:space="preserve">8. постачання послуг з перевезення пасажирів міським пасажирським транспортом (крім таксі), тарифи на які регулюються в </w:t>
      </w:r>
      <w:r>
        <w:rPr>
          <w:sz w:val="24"/>
          <w:szCs w:val="24"/>
          <w:lang w:val="uk-UA"/>
        </w:rPr>
        <w:t xml:space="preserve">установленому законом порядку. </w:t>
      </w:r>
    </w:p>
    <w:p w:rsidR="00DC28D4" w:rsidRDefault="00DC28D4" w:rsidP="00DC28D4">
      <w:pPr>
        <w:pStyle w:val="a4"/>
        <w:ind w:left="0" w:firstLine="709"/>
        <w:jc w:val="both"/>
        <w:rPr>
          <w:sz w:val="24"/>
          <w:szCs w:val="24"/>
          <w:lang w:val="uk-UA"/>
        </w:rPr>
      </w:pPr>
      <w:r w:rsidRPr="00DC28D4">
        <w:rPr>
          <w:sz w:val="24"/>
          <w:szCs w:val="24"/>
          <w:lang w:val="uk-UA"/>
        </w:rPr>
        <w:t>9. постачання релігійними організаціями культових послуг та предметів культового призначення за переліком</w:t>
      </w:r>
      <w:r>
        <w:rPr>
          <w:sz w:val="24"/>
          <w:szCs w:val="24"/>
          <w:lang w:val="uk-UA"/>
        </w:rPr>
        <w:t xml:space="preserve">. </w:t>
      </w:r>
    </w:p>
    <w:p w:rsidR="00DC28D4" w:rsidRDefault="00DC28D4" w:rsidP="00DC28D4">
      <w:pPr>
        <w:pStyle w:val="a4"/>
        <w:ind w:left="0" w:firstLine="709"/>
        <w:jc w:val="both"/>
        <w:rPr>
          <w:sz w:val="24"/>
          <w:szCs w:val="24"/>
          <w:lang w:val="uk-UA"/>
        </w:rPr>
      </w:pPr>
      <w:r w:rsidRPr="00DC28D4">
        <w:rPr>
          <w:sz w:val="24"/>
          <w:szCs w:val="24"/>
          <w:lang w:val="uk-UA"/>
        </w:rPr>
        <w:t>10. постачання послуг з поховання та постачання ритуальних товарів державними та комунальними службами</w:t>
      </w:r>
      <w:r>
        <w:rPr>
          <w:sz w:val="24"/>
          <w:szCs w:val="24"/>
          <w:lang w:val="uk-UA"/>
        </w:rPr>
        <w:t xml:space="preserve">. </w:t>
      </w:r>
    </w:p>
    <w:p w:rsidR="00DC28D4" w:rsidRDefault="00DC28D4" w:rsidP="00DC28D4">
      <w:pPr>
        <w:pStyle w:val="a4"/>
        <w:ind w:left="0" w:firstLine="709"/>
        <w:jc w:val="both"/>
        <w:rPr>
          <w:sz w:val="24"/>
          <w:szCs w:val="24"/>
          <w:lang w:val="uk-UA"/>
        </w:rPr>
      </w:pPr>
      <w:r w:rsidRPr="00DC28D4">
        <w:rPr>
          <w:sz w:val="24"/>
          <w:szCs w:val="24"/>
          <w:lang w:val="uk-UA"/>
        </w:rPr>
        <w:t>11. звільнення, не поширюються на операції з постачання послуг з поховання та кремації трупів тварин</w:t>
      </w:r>
      <w:r>
        <w:rPr>
          <w:sz w:val="24"/>
          <w:szCs w:val="24"/>
          <w:lang w:val="uk-UA"/>
        </w:rPr>
        <w:t xml:space="preserve"> і пов'язану з цим діяльність; </w:t>
      </w:r>
    </w:p>
    <w:p w:rsidR="00DC28D4" w:rsidRDefault="00DC28D4" w:rsidP="00DC28D4">
      <w:pPr>
        <w:pStyle w:val="a4"/>
        <w:ind w:left="0" w:firstLine="709"/>
        <w:jc w:val="both"/>
        <w:rPr>
          <w:sz w:val="24"/>
          <w:szCs w:val="24"/>
          <w:lang w:val="uk-UA"/>
        </w:rPr>
      </w:pPr>
      <w:r w:rsidRPr="00DC28D4">
        <w:rPr>
          <w:sz w:val="24"/>
          <w:szCs w:val="24"/>
          <w:lang w:val="uk-UA"/>
        </w:rPr>
        <w:t>12. безкоштовної передачі рухомого складу однією залізницею або підприємством залізничного транспорту загального користування іншим залізницям або підприємствам залізничного транспорту загального користува</w:t>
      </w:r>
      <w:r>
        <w:rPr>
          <w:sz w:val="24"/>
          <w:szCs w:val="24"/>
          <w:lang w:val="uk-UA"/>
        </w:rPr>
        <w:t>ння державної форми власності.</w:t>
      </w:r>
    </w:p>
    <w:p w:rsidR="00DC28D4" w:rsidRDefault="00DC28D4" w:rsidP="00DC28D4">
      <w:pPr>
        <w:pStyle w:val="a4"/>
        <w:ind w:left="0" w:firstLine="709"/>
        <w:jc w:val="both"/>
        <w:rPr>
          <w:sz w:val="24"/>
          <w:szCs w:val="24"/>
          <w:lang w:val="uk-UA"/>
        </w:rPr>
      </w:pPr>
      <w:r w:rsidRPr="00DC28D4">
        <w:rPr>
          <w:sz w:val="24"/>
          <w:szCs w:val="24"/>
          <w:lang w:val="uk-UA"/>
        </w:rPr>
        <w:t xml:space="preserve">13. безоплатної приватизації житлового фонду, включаючи місця загального користування у багатоквартирних будинках та прибудинкових територій, присадибних земельних ділянок відповідно до законодавства, а також постачання послуг, отримання яких згідно із законодавством є обов'язковою передумовою приватизації житла, прибудинкових територій багатоквартирних будинків, присадибних земельних ділянок; </w:t>
      </w:r>
    </w:p>
    <w:p w:rsidR="00DC28D4" w:rsidRDefault="00DC28D4" w:rsidP="00DC28D4">
      <w:pPr>
        <w:pStyle w:val="a4"/>
        <w:ind w:left="0" w:firstLine="709"/>
        <w:jc w:val="both"/>
        <w:rPr>
          <w:sz w:val="24"/>
          <w:szCs w:val="24"/>
          <w:lang w:val="uk-UA"/>
        </w:rPr>
      </w:pPr>
      <w:r>
        <w:rPr>
          <w:sz w:val="24"/>
          <w:szCs w:val="24"/>
          <w:lang w:val="uk-UA"/>
        </w:rPr>
        <w:t>1</w:t>
      </w:r>
      <w:r w:rsidRPr="00DC28D4">
        <w:rPr>
          <w:sz w:val="24"/>
          <w:szCs w:val="24"/>
          <w:lang w:val="uk-UA"/>
        </w:rPr>
        <w:t xml:space="preserve">4. постачання житла (об'єктів житлового фонду), крім їх першого постачання, якщо інше не передбачено </w:t>
      </w:r>
      <w:r>
        <w:rPr>
          <w:sz w:val="24"/>
          <w:szCs w:val="24"/>
          <w:lang w:val="uk-UA"/>
        </w:rPr>
        <w:t>законодавством</w:t>
      </w:r>
      <w:r w:rsidRPr="00DC28D4">
        <w:rPr>
          <w:sz w:val="24"/>
          <w:szCs w:val="24"/>
          <w:lang w:val="uk-UA"/>
        </w:rPr>
        <w:t>.</w:t>
      </w:r>
    </w:p>
    <w:p w:rsidR="00DC28D4" w:rsidRDefault="00DC28D4" w:rsidP="00DC28D4">
      <w:pPr>
        <w:pStyle w:val="a4"/>
        <w:ind w:left="0" w:firstLine="709"/>
        <w:jc w:val="both"/>
        <w:rPr>
          <w:sz w:val="24"/>
          <w:szCs w:val="24"/>
          <w:lang w:val="uk-UA"/>
        </w:rPr>
      </w:pPr>
      <w:r w:rsidRPr="00DC28D4">
        <w:rPr>
          <w:sz w:val="24"/>
          <w:szCs w:val="24"/>
          <w:lang w:val="uk-UA"/>
        </w:rPr>
        <w:t xml:space="preserve">15. надання благодійної допомоги, зокрема безоплатне постачання товарів/послуг благодійним організаціям, утвореним і </w:t>
      </w:r>
      <w:r w:rsidRPr="00DC28D4">
        <w:rPr>
          <w:sz w:val="24"/>
          <w:szCs w:val="24"/>
          <w:lang w:val="uk-UA"/>
        </w:rPr>
        <w:lastRenderedPageBreak/>
        <w:t xml:space="preserve">зареєстрованим відповідно до законодавства, а також надання такої допомоги благодійними організаціями набувачам (суб'єктам) благодійної допомоги відповідно до законодавства про благодійництво та благодійні організації. </w:t>
      </w:r>
    </w:p>
    <w:p w:rsidR="00DC28D4" w:rsidRDefault="00DC28D4" w:rsidP="00DC28D4">
      <w:pPr>
        <w:pStyle w:val="a4"/>
        <w:ind w:left="0" w:firstLine="709"/>
        <w:jc w:val="both"/>
        <w:rPr>
          <w:sz w:val="24"/>
          <w:szCs w:val="24"/>
          <w:lang w:val="uk-UA"/>
        </w:rPr>
      </w:pPr>
      <w:r w:rsidRPr="00DC28D4">
        <w:rPr>
          <w:sz w:val="24"/>
          <w:szCs w:val="24"/>
          <w:lang w:val="uk-UA"/>
        </w:rPr>
        <w:t xml:space="preserve">16. безоплатної передачі в державну власність чи комунальну власність територіальних громад сіл, селищ, міст або у їх спільну власність об'єктів усіх форм власності, які перебувають на балансі одного платника податку і передаються на баланс іншого платника податку, якщо такі операції проводяться за рішенням Кабінету Міністрів України, центральних та місцевих органів виконавчої влади, органів місцевого самоврядування, прийнятим у межах їх повноважень. </w:t>
      </w:r>
    </w:p>
    <w:p w:rsidR="00DC28D4" w:rsidRDefault="00DC28D4" w:rsidP="00DC28D4">
      <w:pPr>
        <w:pStyle w:val="a4"/>
        <w:ind w:left="0" w:firstLine="709"/>
        <w:jc w:val="both"/>
        <w:rPr>
          <w:sz w:val="24"/>
          <w:szCs w:val="24"/>
          <w:lang w:val="uk-UA"/>
        </w:rPr>
      </w:pPr>
      <w:r w:rsidRPr="00DC28D4">
        <w:rPr>
          <w:sz w:val="24"/>
          <w:szCs w:val="24"/>
          <w:lang w:val="uk-UA"/>
        </w:rPr>
        <w:t xml:space="preserve">17. безоплатного постачання товарів/послуг власного виробництва підсобними господарствами і лікувально-виробничими трудовими майстернями (цехами, дільницями) будинків-інтернатів, територіальних центрів соціального обслуговування (надання соціальних послуг), центрів реінтеграції бездомних громадян, центрів соціальної адаптації осіб, звільнених з місць позбавлення волі, спеціалізованих лікарень, лікувально-профілактичних закладів особливого типу та диспансерів за умови, що така передача здійснюється для задоволення власних потреб </w:t>
      </w:r>
      <w:r>
        <w:rPr>
          <w:sz w:val="24"/>
          <w:szCs w:val="24"/>
          <w:lang w:val="uk-UA"/>
        </w:rPr>
        <w:t xml:space="preserve">зазначених закладів; </w:t>
      </w:r>
    </w:p>
    <w:p w:rsidR="00DC28D4" w:rsidRDefault="00DC28D4" w:rsidP="00DC28D4">
      <w:pPr>
        <w:pStyle w:val="a4"/>
        <w:ind w:left="0" w:firstLine="709"/>
        <w:jc w:val="both"/>
        <w:rPr>
          <w:sz w:val="24"/>
          <w:szCs w:val="24"/>
          <w:lang w:val="uk-UA"/>
        </w:rPr>
      </w:pPr>
      <w:r w:rsidRPr="00DC28D4">
        <w:rPr>
          <w:sz w:val="24"/>
          <w:szCs w:val="24"/>
          <w:lang w:val="uk-UA"/>
        </w:rPr>
        <w:t xml:space="preserve">18. постачання державних платних послуг фізичним або юридичним особам органами виконавчої влади та органами місцевого самоврядування, а також іншими особами, уповноваженими такими органами або законодавством надавати зазначені послуги, обов'язковість отримання (надання) яких установлюється законодавством, включаючи плату за реєстрацію, видачу ліцензії, сертифікатів у вигляді зборів, державного мита тощо; </w:t>
      </w:r>
    </w:p>
    <w:p w:rsidR="00DC28D4" w:rsidRDefault="00DC28D4" w:rsidP="00DC28D4">
      <w:pPr>
        <w:pStyle w:val="a4"/>
        <w:ind w:left="0" w:firstLine="709"/>
        <w:jc w:val="both"/>
        <w:rPr>
          <w:sz w:val="24"/>
          <w:szCs w:val="24"/>
          <w:lang w:val="uk-UA"/>
        </w:rPr>
      </w:pPr>
      <w:r w:rsidRPr="00DC28D4">
        <w:rPr>
          <w:sz w:val="24"/>
          <w:szCs w:val="24"/>
          <w:lang w:val="uk-UA"/>
        </w:rPr>
        <w:t xml:space="preserve">19. надання послуг з реєстрації актів громадянського стану державними органами, уповноваженими здійснювати таку реєстрацію згідно із законодавством; </w:t>
      </w:r>
    </w:p>
    <w:p w:rsidR="00DC28D4" w:rsidRDefault="00DC28D4" w:rsidP="00DC28D4">
      <w:pPr>
        <w:pStyle w:val="a4"/>
        <w:ind w:left="0" w:firstLine="709"/>
        <w:jc w:val="both"/>
        <w:rPr>
          <w:sz w:val="24"/>
          <w:szCs w:val="24"/>
          <w:lang w:val="uk-UA"/>
        </w:rPr>
      </w:pPr>
      <w:r w:rsidRPr="00DC28D4">
        <w:rPr>
          <w:sz w:val="24"/>
          <w:szCs w:val="24"/>
          <w:lang w:val="uk-UA"/>
        </w:rPr>
        <w:t xml:space="preserve">20. постачання бібліотеками, які перебувають у державній або комунальній власності або у власності всеукраїнських громадських організацій інвалідів, платних послуг з комплектування реєстраційно-облікових документів (квитків, формулярів), користування рідкісними, цінними довідниками, книгами (у тому числі нічним абонементом), тематичного добору </w:t>
      </w:r>
      <w:r w:rsidRPr="00DC28D4">
        <w:rPr>
          <w:sz w:val="24"/>
          <w:szCs w:val="24"/>
          <w:lang w:val="uk-UA"/>
        </w:rPr>
        <w:lastRenderedPageBreak/>
        <w:t xml:space="preserve">літератури за запитом споживача та надання тематичних, адресно-бібліографічних та фактографічних довідок; </w:t>
      </w:r>
    </w:p>
    <w:p w:rsidR="00DC28D4" w:rsidRDefault="00DC28D4" w:rsidP="00DC28D4">
      <w:pPr>
        <w:pStyle w:val="a4"/>
        <w:ind w:left="0" w:firstLine="709"/>
        <w:jc w:val="both"/>
        <w:rPr>
          <w:sz w:val="24"/>
          <w:szCs w:val="24"/>
          <w:lang w:val="uk-UA"/>
        </w:rPr>
      </w:pPr>
      <w:r w:rsidRPr="00DC28D4">
        <w:rPr>
          <w:sz w:val="24"/>
          <w:szCs w:val="24"/>
          <w:lang w:val="uk-UA"/>
        </w:rPr>
        <w:t>21. постачання (продажу, передачі) земельних ділянок, земельних часток (паїв), крім тих, що розміщені під об'єктами нерухомого майна та включаються до їх вартості відповідно до законодавства</w:t>
      </w:r>
      <w:r>
        <w:rPr>
          <w:sz w:val="24"/>
          <w:szCs w:val="24"/>
          <w:lang w:val="uk-UA"/>
        </w:rPr>
        <w:t xml:space="preserve">; </w:t>
      </w:r>
    </w:p>
    <w:p w:rsidR="00DC28D4" w:rsidRDefault="00DC28D4" w:rsidP="00DC28D4">
      <w:pPr>
        <w:pStyle w:val="a4"/>
        <w:ind w:left="0" w:firstLine="709"/>
        <w:jc w:val="both"/>
        <w:rPr>
          <w:sz w:val="24"/>
          <w:szCs w:val="24"/>
          <w:lang w:val="uk-UA"/>
        </w:rPr>
      </w:pPr>
      <w:r w:rsidRPr="00DC28D4">
        <w:rPr>
          <w:sz w:val="24"/>
          <w:szCs w:val="24"/>
          <w:lang w:val="uk-UA"/>
        </w:rPr>
        <w:t xml:space="preserve">22. оплати вартості фундаментальних досліджень, науково-дослідних і дослідницько-конструкторських робіт особою, яка безпосередньо отримує такі кошти з рахунка Державного казначейства України; </w:t>
      </w:r>
    </w:p>
    <w:p w:rsidR="00DC28D4" w:rsidRDefault="00DC28D4" w:rsidP="00DC28D4">
      <w:pPr>
        <w:pStyle w:val="a4"/>
        <w:ind w:left="0" w:firstLine="709"/>
        <w:jc w:val="both"/>
        <w:rPr>
          <w:sz w:val="24"/>
          <w:szCs w:val="24"/>
          <w:lang w:val="uk-UA"/>
        </w:rPr>
      </w:pPr>
      <w:r w:rsidRPr="00DC28D4">
        <w:rPr>
          <w:sz w:val="24"/>
          <w:szCs w:val="24"/>
          <w:lang w:val="uk-UA"/>
        </w:rPr>
        <w:t xml:space="preserve">23. безкоштовної передачі приладів, обладнання, матеріалів, крім підакцизних, науковим установам та науковим організаціям, вищим навчальним закладам </w:t>
      </w:r>
      <w:r w:rsidRPr="00DC28D4">
        <w:rPr>
          <w:sz w:val="24"/>
          <w:szCs w:val="24"/>
        </w:rPr>
        <w:t>III</w:t>
      </w:r>
      <w:r w:rsidRPr="00DC28D4">
        <w:rPr>
          <w:sz w:val="24"/>
          <w:szCs w:val="24"/>
          <w:lang w:val="uk-UA"/>
        </w:rPr>
        <w:t>-</w:t>
      </w:r>
      <w:r w:rsidRPr="00DC28D4">
        <w:rPr>
          <w:sz w:val="24"/>
          <w:szCs w:val="24"/>
        </w:rPr>
        <w:t>IV</w:t>
      </w:r>
      <w:r w:rsidRPr="00DC28D4">
        <w:rPr>
          <w:sz w:val="24"/>
          <w:szCs w:val="24"/>
          <w:lang w:val="uk-UA"/>
        </w:rPr>
        <w:t xml:space="preserve"> рівнів акредитації, внесеним до Державного реєстру наукових організацій, яким надається підтримка держави; </w:t>
      </w:r>
    </w:p>
    <w:p w:rsidR="00DC28D4" w:rsidRDefault="00DC28D4" w:rsidP="00DC28D4">
      <w:pPr>
        <w:pStyle w:val="a4"/>
        <w:ind w:left="0" w:firstLine="709"/>
        <w:jc w:val="both"/>
        <w:rPr>
          <w:sz w:val="24"/>
          <w:szCs w:val="24"/>
          <w:lang w:val="uk-UA"/>
        </w:rPr>
      </w:pPr>
      <w:r w:rsidRPr="00DC28D4">
        <w:rPr>
          <w:sz w:val="24"/>
          <w:szCs w:val="24"/>
          <w:lang w:val="uk-UA"/>
        </w:rPr>
        <w:t>24. постачання в сільській місцевості сільськогосподарськими товаровиробниками послуг з ремонту шкіл, дошкільних закладів, інтернатів, закладів охорони здоров'я та надання матеріальної допомоги (в межах одного неоподатковуваного мінімуму доходів громадян на місяць на одну особу) продуктами харчування власного виробництва та послуг з обробки землі багатодітним сім'ям, ветеранам праці і війни, реабілітованим громадянам, інвалідам, одиноким особам похилого віку, особам, які постраждали внаслідок Чорнобильської катастрофи, та школам, дошкільним закладам, інтерна</w:t>
      </w:r>
      <w:r>
        <w:rPr>
          <w:sz w:val="24"/>
          <w:szCs w:val="24"/>
          <w:lang w:val="uk-UA"/>
        </w:rPr>
        <w:t>там, закладам охорони здоров'я та інші.</w:t>
      </w:r>
    </w:p>
    <w:p w:rsidR="00620B51" w:rsidRDefault="00DC28D4" w:rsidP="00DC28D4">
      <w:pPr>
        <w:pStyle w:val="a4"/>
        <w:ind w:left="0" w:firstLine="709"/>
        <w:jc w:val="center"/>
        <w:rPr>
          <w:sz w:val="24"/>
          <w:szCs w:val="24"/>
          <w:lang w:val="uk-UA"/>
        </w:rPr>
      </w:pPr>
      <w:r w:rsidRPr="00DC28D4">
        <w:rPr>
          <w:sz w:val="24"/>
          <w:szCs w:val="24"/>
          <w:lang w:val="uk-UA"/>
        </w:rPr>
        <w:br/>
      </w:r>
      <w:r w:rsidR="00620B51" w:rsidRPr="0042092E">
        <w:rPr>
          <w:sz w:val="24"/>
          <w:szCs w:val="24"/>
          <w:lang w:val="uk-UA"/>
        </w:rPr>
        <w:t>Завдання для самоконтролю знань</w:t>
      </w:r>
      <w:r w:rsidR="00620B51">
        <w:rPr>
          <w:sz w:val="24"/>
          <w:szCs w:val="24"/>
          <w:lang w:val="uk-UA"/>
        </w:rPr>
        <w:t>:</w:t>
      </w:r>
    </w:p>
    <w:p w:rsidR="00620B51" w:rsidRPr="000850B2" w:rsidRDefault="00620B51" w:rsidP="00D56991">
      <w:pPr>
        <w:pStyle w:val="3"/>
        <w:keepNext/>
        <w:numPr>
          <w:ilvl w:val="0"/>
          <w:numId w:val="14"/>
        </w:numPr>
        <w:tabs>
          <w:tab w:val="left" w:pos="993"/>
        </w:tabs>
        <w:spacing w:before="0" w:beforeAutospacing="0" w:after="0" w:afterAutospacing="0"/>
        <w:jc w:val="both"/>
        <w:rPr>
          <w:b w:val="0"/>
          <w:sz w:val="24"/>
          <w:szCs w:val="24"/>
          <w:lang w:val="uk-UA"/>
        </w:rPr>
      </w:pPr>
      <w:r w:rsidRPr="00B16AE3">
        <w:rPr>
          <w:b w:val="0"/>
          <w:sz w:val="24"/>
          <w:szCs w:val="24"/>
          <w:lang w:val="uk-UA"/>
        </w:rPr>
        <w:t>Які</w:t>
      </w:r>
      <w:r>
        <w:rPr>
          <w:sz w:val="24"/>
          <w:szCs w:val="24"/>
          <w:lang w:val="uk-UA"/>
        </w:rPr>
        <w:t xml:space="preserve"> </w:t>
      </w:r>
      <w:r w:rsidRPr="00B16AE3">
        <w:rPr>
          <w:b w:val="0"/>
          <w:sz w:val="24"/>
          <w:szCs w:val="24"/>
          <w:lang w:val="uk-UA"/>
        </w:rPr>
        <w:t xml:space="preserve"> </w:t>
      </w:r>
      <w:r w:rsidR="00DC28D4">
        <w:rPr>
          <w:b w:val="0"/>
          <w:sz w:val="24"/>
          <w:szCs w:val="24"/>
          <w:lang w:val="uk-UA"/>
        </w:rPr>
        <w:t>операції звільняються від оподаткування ПДВ?</w:t>
      </w:r>
      <w:r>
        <w:rPr>
          <w:b w:val="0"/>
          <w:sz w:val="24"/>
          <w:szCs w:val="24"/>
          <w:lang w:val="uk-UA"/>
        </w:rPr>
        <w:t>?</w:t>
      </w:r>
    </w:p>
    <w:p w:rsidR="00620B51" w:rsidRDefault="00620B51" w:rsidP="00620B51">
      <w:pPr>
        <w:pStyle w:val="a4"/>
        <w:ind w:left="0" w:firstLine="709"/>
        <w:jc w:val="center"/>
        <w:rPr>
          <w:sz w:val="24"/>
          <w:szCs w:val="24"/>
          <w:lang w:val="uk-UA"/>
        </w:rPr>
      </w:pPr>
    </w:p>
    <w:p w:rsidR="00620B51" w:rsidRDefault="00620B51" w:rsidP="00620B51">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620B51" w:rsidRPr="00071F3A" w:rsidRDefault="00620B51" w:rsidP="00D56991">
      <w:pPr>
        <w:numPr>
          <w:ilvl w:val="0"/>
          <w:numId w:val="15"/>
        </w:numPr>
        <w:tabs>
          <w:tab w:val="left" w:pos="993"/>
        </w:tabs>
        <w:ind w:left="0" w:firstLine="709"/>
        <w:jc w:val="both"/>
        <w:rPr>
          <w:sz w:val="24"/>
          <w:szCs w:val="24"/>
          <w:lang w:val="uk-UA"/>
        </w:rPr>
      </w:pPr>
      <w:r w:rsidRPr="00071F3A">
        <w:rPr>
          <w:sz w:val="24"/>
          <w:szCs w:val="24"/>
          <w:lang w:val="uk-UA"/>
        </w:rPr>
        <w:t>Гавриленко Н.В. Податкова система: навчальний посібник. – Львів: «Новий Світ – 2000», 2012. – 328 с.</w:t>
      </w:r>
    </w:p>
    <w:p w:rsidR="00620B51" w:rsidRPr="00071F3A" w:rsidRDefault="00620B51" w:rsidP="00D56991">
      <w:pPr>
        <w:numPr>
          <w:ilvl w:val="0"/>
          <w:numId w:val="15"/>
        </w:numPr>
        <w:tabs>
          <w:tab w:val="left" w:pos="496"/>
          <w:tab w:val="left" w:pos="993"/>
          <w:tab w:val="left" w:pos="1084"/>
        </w:tabs>
        <w:ind w:left="0" w:firstLine="709"/>
        <w:jc w:val="both"/>
        <w:rPr>
          <w:sz w:val="24"/>
          <w:szCs w:val="24"/>
          <w:lang w:val="uk-UA"/>
        </w:rPr>
      </w:pPr>
      <w:r w:rsidRPr="00071F3A">
        <w:rPr>
          <w:sz w:val="24"/>
          <w:szCs w:val="24"/>
          <w:lang w:val="uk-UA"/>
        </w:rPr>
        <w:t>Василик О.Д. Податкова система України. Навч. Посібник/ О.Д. Василик. – Київ. Видавництво: Поліграф книга, 2010.  – 270 с.</w:t>
      </w:r>
    </w:p>
    <w:p w:rsidR="00620B51" w:rsidRPr="00071F3A" w:rsidRDefault="00620B51" w:rsidP="00D56991">
      <w:pPr>
        <w:numPr>
          <w:ilvl w:val="0"/>
          <w:numId w:val="15"/>
        </w:numPr>
        <w:tabs>
          <w:tab w:val="left" w:pos="496"/>
          <w:tab w:val="left" w:pos="993"/>
          <w:tab w:val="left" w:pos="1084"/>
        </w:tabs>
        <w:ind w:left="0" w:firstLine="709"/>
        <w:jc w:val="both"/>
        <w:rPr>
          <w:sz w:val="24"/>
          <w:szCs w:val="24"/>
          <w:lang w:val="uk-UA"/>
        </w:rPr>
      </w:pPr>
      <w:r w:rsidRPr="00071F3A">
        <w:rPr>
          <w:sz w:val="24"/>
          <w:szCs w:val="24"/>
          <w:lang w:val="uk-UA"/>
        </w:rPr>
        <w:t>П</w:t>
      </w:r>
      <w:r>
        <w:rPr>
          <w:sz w:val="24"/>
          <w:szCs w:val="24"/>
          <w:lang w:val="uk-UA"/>
        </w:rPr>
        <w:t>одаткова система. Підручник/ З</w:t>
      </w:r>
      <w:r w:rsidRPr="00071F3A">
        <w:rPr>
          <w:sz w:val="24"/>
          <w:szCs w:val="24"/>
          <w:lang w:val="uk-UA"/>
        </w:rPr>
        <w:t xml:space="preserve">аг. Ред.. С.М. Онисько. – Л.: «Новий Світ – 2000», 2004. – 310 с. </w:t>
      </w:r>
    </w:p>
    <w:p w:rsidR="00620B51" w:rsidRDefault="00620B51" w:rsidP="00C30135">
      <w:pPr>
        <w:tabs>
          <w:tab w:val="left" w:pos="993"/>
          <w:tab w:val="left" w:pos="2460"/>
        </w:tabs>
        <w:ind w:firstLine="709"/>
        <w:jc w:val="both"/>
        <w:rPr>
          <w:sz w:val="24"/>
          <w:szCs w:val="24"/>
          <w:lang w:val="uk-UA"/>
        </w:rPr>
      </w:pPr>
    </w:p>
    <w:p w:rsidR="00783C5B" w:rsidRDefault="00783C5B" w:rsidP="00783C5B">
      <w:pPr>
        <w:pStyle w:val="a4"/>
        <w:ind w:left="0" w:firstLine="709"/>
        <w:jc w:val="center"/>
        <w:rPr>
          <w:b/>
          <w:sz w:val="24"/>
          <w:szCs w:val="24"/>
          <w:lang w:val="uk-UA"/>
        </w:rPr>
      </w:pPr>
      <w:r w:rsidRPr="00F933DB">
        <w:rPr>
          <w:b/>
          <w:sz w:val="24"/>
          <w:szCs w:val="24"/>
          <w:lang w:val="uk-UA"/>
        </w:rPr>
        <w:lastRenderedPageBreak/>
        <w:t xml:space="preserve">Тема </w:t>
      </w:r>
      <w:r>
        <w:rPr>
          <w:b/>
          <w:sz w:val="24"/>
          <w:szCs w:val="24"/>
          <w:lang w:val="uk-UA"/>
        </w:rPr>
        <w:t>5</w:t>
      </w:r>
      <w:r w:rsidRPr="00F933DB">
        <w:rPr>
          <w:b/>
          <w:sz w:val="24"/>
          <w:szCs w:val="24"/>
          <w:lang w:val="uk-UA"/>
        </w:rPr>
        <w:t xml:space="preserve">. </w:t>
      </w:r>
      <w:r w:rsidRPr="00783C5B">
        <w:rPr>
          <w:b/>
          <w:sz w:val="24"/>
          <w:szCs w:val="24"/>
          <w:lang w:val="uk-UA"/>
        </w:rPr>
        <w:t>Порядок обчислення та сплати податку на додану вартість</w:t>
      </w:r>
    </w:p>
    <w:p w:rsidR="00783C5B" w:rsidRPr="00F933DB" w:rsidRDefault="00783C5B" w:rsidP="00783C5B">
      <w:pPr>
        <w:pStyle w:val="a4"/>
        <w:ind w:left="0" w:firstLine="709"/>
        <w:jc w:val="both"/>
        <w:rPr>
          <w:b/>
          <w:sz w:val="24"/>
          <w:szCs w:val="24"/>
          <w:lang w:val="uk-UA"/>
        </w:rPr>
      </w:pPr>
    </w:p>
    <w:p w:rsidR="00783C5B" w:rsidRDefault="00783C5B" w:rsidP="00783C5B">
      <w:pPr>
        <w:pStyle w:val="a4"/>
        <w:ind w:left="0" w:firstLine="709"/>
        <w:jc w:val="center"/>
        <w:rPr>
          <w:sz w:val="24"/>
          <w:szCs w:val="24"/>
          <w:lang w:val="uk-UA"/>
        </w:rPr>
      </w:pPr>
      <w:r w:rsidRPr="00F933DB">
        <w:rPr>
          <w:sz w:val="24"/>
          <w:szCs w:val="24"/>
          <w:lang w:val="uk-UA"/>
        </w:rPr>
        <w:t>Питання для самостійного вивчення</w:t>
      </w:r>
    </w:p>
    <w:p w:rsidR="00783C5B" w:rsidRPr="00F933DB" w:rsidRDefault="00783C5B" w:rsidP="00783C5B">
      <w:pPr>
        <w:pStyle w:val="a4"/>
        <w:ind w:left="0" w:firstLine="709"/>
        <w:jc w:val="center"/>
        <w:rPr>
          <w:sz w:val="24"/>
          <w:szCs w:val="24"/>
          <w:lang w:val="uk-UA"/>
        </w:rPr>
      </w:pPr>
    </w:p>
    <w:p w:rsidR="00783C5B" w:rsidRDefault="00783C5B" w:rsidP="00D56991">
      <w:pPr>
        <w:pStyle w:val="a4"/>
        <w:numPr>
          <w:ilvl w:val="0"/>
          <w:numId w:val="16"/>
        </w:numPr>
        <w:tabs>
          <w:tab w:val="left" w:pos="993"/>
        </w:tabs>
        <w:ind w:left="0" w:firstLine="709"/>
        <w:rPr>
          <w:sz w:val="24"/>
          <w:szCs w:val="24"/>
          <w:lang w:val="uk-UA"/>
        </w:rPr>
      </w:pPr>
      <w:r w:rsidRPr="00783C5B">
        <w:rPr>
          <w:sz w:val="24"/>
          <w:szCs w:val="24"/>
          <w:lang w:val="uk-UA"/>
        </w:rPr>
        <w:t>Податкова накладна.</w:t>
      </w:r>
    </w:p>
    <w:p w:rsidR="00783C5B" w:rsidRPr="00783C5B" w:rsidRDefault="00783C5B" w:rsidP="00783C5B">
      <w:pPr>
        <w:pStyle w:val="a4"/>
        <w:tabs>
          <w:tab w:val="left" w:pos="993"/>
        </w:tabs>
        <w:ind w:left="709"/>
        <w:rPr>
          <w:sz w:val="24"/>
          <w:szCs w:val="24"/>
          <w:lang w:val="uk-UA"/>
        </w:rPr>
      </w:pPr>
    </w:p>
    <w:p w:rsidR="00783C5B" w:rsidRDefault="00783C5B" w:rsidP="00783C5B">
      <w:pPr>
        <w:pStyle w:val="a4"/>
        <w:ind w:left="1069"/>
        <w:jc w:val="center"/>
        <w:rPr>
          <w:i/>
          <w:sz w:val="24"/>
          <w:szCs w:val="24"/>
          <w:lang w:val="uk-UA"/>
        </w:rPr>
      </w:pPr>
      <w:r w:rsidRPr="00AA2A36">
        <w:rPr>
          <w:i/>
          <w:sz w:val="24"/>
          <w:szCs w:val="24"/>
          <w:lang w:val="uk-UA"/>
        </w:rPr>
        <w:t>Методичні рекомендації до вивчення питання</w:t>
      </w:r>
    </w:p>
    <w:p w:rsidR="00976C4A" w:rsidRDefault="000E1C22" w:rsidP="00976C4A">
      <w:pPr>
        <w:pStyle w:val="a4"/>
        <w:ind w:left="0" w:firstLine="709"/>
        <w:jc w:val="both"/>
        <w:rPr>
          <w:sz w:val="24"/>
          <w:szCs w:val="24"/>
          <w:lang w:val="uk-UA"/>
        </w:rPr>
      </w:pPr>
      <w:r w:rsidRPr="00976C4A">
        <w:rPr>
          <w:sz w:val="24"/>
          <w:szCs w:val="24"/>
        </w:rPr>
        <w:t xml:space="preserve">Податкова </w:t>
      </w:r>
      <w:proofErr w:type="gramStart"/>
      <w:r w:rsidRPr="00976C4A">
        <w:rPr>
          <w:sz w:val="24"/>
          <w:szCs w:val="24"/>
        </w:rPr>
        <w:t>накладна</w:t>
      </w:r>
      <w:proofErr w:type="gramEnd"/>
      <w:r w:rsidRPr="00976C4A">
        <w:rPr>
          <w:sz w:val="24"/>
          <w:szCs w:val="24"/>
        </w:rPr>
        <w:t xml:space="preserve"> — один з найважливіших документів для осіб, зареєстрованих як платники податку на додану вартість. Вона є </w:t>
      </w:r>
      <w:proofErr w:type="gramStart"/>
      <w:r w:rsidRPr="00976C4A">
        <w:rPr>
          <w:sz w:val="24"/>
          <w:szCs w:val="24"/>
        </w:rPr>
        <w:t>п</w:t>
      </w:r>
      <w:proofErr w:type="gramEnd"/>
      <w:r w:rsidRPr="00976C4A">
        <w:rPr>
          <w:sz w:val="24"/>
          <w:szCs w:val="24"/>
        </w:rPr>
        <w:t>ідставою для можливого отримання податкового кредиту у покупця та податкового обов’язку у продавця. Її відсутність не дає права включення до податкового кредиту будь-яких витрат щодо сплати податку.</w:t>
      </w:r>
    </w:p>
    <w:p w:rsidR="00976C4A" w:rsidRPr="00976C4A" w:rsidRDefault="000E1C22" w:rsidP="00976C4A">
      <w:pPr>
        <w:pStyle w:val="a4"/>
        <w:ind w:left="0" w:firstLine="709"/>
        <w:jc w:val="both"/>
        <w:rPr>
          <w:sz w:val="24"/>
          <w:szCs w:val="24"/>
          <w:lang w:val="uk-UA"/>
        </w:rPr>
      </w:pPr>
      <w:r w:rsidRPr="00976C4A">
        <w:rPr>
          <w:sz w:val="24"/>
          <w:szCs w:val="24"/>
        </w:rPr>
        <w:t xml:space="preserve">Податкова накладна — це звітний податковий документ, що </w:t>
      </w:r>
      <w:proofErr w:type="gramStart"/>
      <w:r w:rsidRPr="00976C4A">
        <w:rPr>
          <w:sz w:val="24"/>
          <w:szCs w:val="24"/>
        </w:rPr>
        <w:t>п</w:t>
      </w:r>
      <w:proofErr w:type="gramEnd"/>
      <w:r w:rsidRPr="00976C4A">
        <w:rPr>
          <w:sz w:val="24"/>
          <w:szCs w:val="24"/>
        </w:rPr>
        <w:t>ідтверджує виникнення податкового обов’язку платника податків у зв’язку з продажем товарів (робіт, послуг) і одночасно підтверджує право на податковий кредит у покупця — платника податків у зв’язку з придбанням таких товарів (робіт, послуг).</w:t>
      </w:r>
    </w:p>
    <w:p w:rsidR="00976C4A" w:rsidRDefault="00976C4A" w:rsidP="00976C4A">
      <w:pPr>
        <w:pStyle w:val="rvps2"/>
        <w:spacing w:before="0" w:beforeAutospacing="0" w:after="0" w:afterAutospacing="0"/>
        <w:jc w:val="both"/>
        <w:rPr>
          <w:lang w:val="uk-UA"/>
        </w:rPr>
      </w:pPr>
      <w:r w:rsidRPr="00976C4A">
        <w:t xml:space="preserve">Податкова накладна та додатки до неї складаються та надаються за вибором покупця (отримувача) в один з </w:t>
      </w:r>
      <w:proofErr w:type="gramStart"/>
      <w:r w:rsidRPr="00976C4A">
        <w:t>таких</w:t>
      </w:r>
      <w:proofErr w:type="gramEnd"/>
      <w:r w:rsidRPr="00976C4A">
        <w:t xml:space="preserve"> способів:</w:t>
      </w:r>
      <w:bookmarkStart w:id="0" w:name="n27"/>
      <w:bookmarkEnd w:id="0"/>
    </w:p>
    <w:p w:rsidR="00976C4A" w:rsidRPr="00976C4A" w:rsidRDefault="00976C4A" w:rsidP="00976C4A">
      <w:pPr>
        <w:pStyle w:val="rvps2"/>
        <w:spacing w:before="0" w:beforeAutospacing="0" w:after="0" w:afterAutospacing="0"/>
        <w:jc w:val="both"/>
        <w:rPr>
          <w:lang w:val="uk-UA"/>
        </w:rPr>
      </w:pPr>
      <w:r>
        <w:rPr>
          <w:lang w:val="uk-UA"/>
        </w:rPr>
        <w:t>1</w:t>
      </w:r>
      <w:r w:rsidRPr="00976C4A">
        <w:t>) у паперовому вигляді.</w:t>
      </w:r>
    </w:p>
    <w:p w:rsidR="00976C4A" w:rsidRPr="00976C4A" w:rsidRDefault="00976C4A" w:rsidP="00976C4A">
      <w:pPr>
        <w:pStyle w:val="rvps2"/>
        <w:spacing w:before="0" w:beforeAutospacing="0" w:after="0" w:afterAutospacing="0"/>
        <w:ind w:firstLine="709"/>
        <w:jc w:val="both"/>
      </w:pPr>
      <w:bookmarkStart w:id="1" w:name="n28"/>
      <w:bookmarkEnd w:id="1"/>
      <w:r w:rsidRPr="00976C4A">
        <w:t>У випадку складання податкової накладної в паперовому вигляді вона заповнюється за встановленою формою шляхом:</w:t>
      </w:r>
    </w:p>
    <w:p w:rsidR="00976C4A" w:rsidRPr="00976C4A" w:rsidRDefault="00976C4A" w:rsidP="00976C4A">
      <w:pPr>
        <w:pStyle w:val="rvps2"/>
        <w:spacing w:before="0" w:beforeAutospacing="0" w:after="0" w:afterAutospacing="0"/>
        <w:ind w:firstLine="709"/>
        <w:jc w:val="both"/>
      </w:pPr>
      <w:bookmarkStart w:id="2" w:name="n29"/>
      <w:bookmarkEnd w:id="2"/>
      <w:r w:rsidRPr="00976C4A">
        <w:t xml:space="preserve">або видруковування такої форми з подальшим заповненням її платником податку на додану вартість розбірливим почерком ручкою з чорнилом (пастою) синього або чорного кольору без </w:t>
      </w:r>
      <w:proofErr w:type="gramStart"/>
      <w:r w:rsidRPr="00976C4A">
        <w:t>п</w:t>
      </w:r>
      <w:proofErr w:type="gramEnd"/>
      <w:r w:rsidRPr="00976C4A">
        <w:t>ідчисток і виправлень тексту та цифрових даних;</w:t>
      </w:r>
    </w:p>
    <w:p w:rsidR="00976C4A" w:rsidRPr="00976C4A" w:rsidRDefault="00976C4A" w:rsidP="00976C4A">
      <w:pPr>
        <w:pStyle w:val="rvps2"/>
        <w:spacing w:before="0" w:beforeAutospacing="0" w:after="0" w:afterAutospacing="0"/>
        <w:ind w:firstLine="709"/>
        <w:jc w:val="both"/>
      </w:pPr>
      <w:bookmarkStart w:id="3" w:name="n30"/>
      <w:bookmarkEnd w:id="3"/>
      <w:r w:rsidRPr="00976C4A">
        <w:t>або заповнення її в електронному вигляді з подальшим видруковуванням. Друкована податкова накладна може бути як з клітинками, так і без них;</w:t>
      </w:r>
    </w:p>
    <w:p w:rsidR="00976C4A" w:rsidRPr="00976C4A" w:rsidRDefault="00976C4A" w:rsidP="00976C4A">
      <w:pPr>
        <w:pStyle w:val="rvps2"/>
        <w:spacing w:before="0" w:beforeAutospacing="0" w:after="0" w:afterAutospacing="0"/>
        <w:ind w:firstLine="709"/>
        <w:jc w:val="both"/>
      </w:pPr>
      <w:bookmarkStart w:id="4" w:name="n31"/>
      <w:bookmarkEnd w:id="4"/>
      <w:r w:rsidRPr="00976C4A">
        <w:t xml:space="preserve">2) в електронній формі з дотриманням умови щодо реєстрації у порядку, визначеному законодавством, електронного </w:t>
      </w:r>
      <w:proofErr w:type="gramStart"/>
      <w:r w:rsidRPr="00976C4A">
        <w:t>п</w:t>
      </w:r>
      <w:proofErr w:type="gramEnd"/>
      <w:r w:rsidRPr="00976C4A">
        <w:t>ідпису уповноваженої платником особи та умови реєстрації податкової накладної у Єдиному реєстрі податкових накладних.</w:t>
      </w:r>
    </w:p>
    <w:p w:rsidR="00976C4A" w:rsidRPr="00976C4A" w:rsidRDefault="00976C4A" w:rsidP="00976C4A">
      <w:pPr>
        <w:pStyle w:val="rvps2"/>
        <w:spacing w:before="0" w:beforeAutospacing="0" w:after="0" w:afterAutospacing="0"/>
        <w:ind w:firstLine="709"/>
        <w:jc w:val="both"/>
      </w:pPr>
      <w:bookmarkStart w:id="5" w:name="n32"/>
      <w:bookmarkEnd w:id="5"/>
      <w:r w:rsidRPr="00976C4A">
        <w:t>Податкова накладна заповнюється державною мовою.</w:t>
      </w:r>
    </w:p>
    <w:p w:rsidR="00976C4A" w:rsidRPr="00976C4A" w:rsidRDefault="00976C4A" w:rsidP="00976C4A">
      <w:pPr>
        <w:pStyle w:val="rvps2"/>
        <w:spacing w:before="0" w:beforeAutospacing="0" w:after="0" w:afterAutospacing="0"/>
        <w:ind w:firstLine="709"/>
        <w:jc w:val="both"/>
      </w:pPr>
      <w:bookmarkStart w:id="6" w:name="n33"/>
      <w:bookmarkEnd w:id="6"/>
      <w:r w:rsidRPr="00976C4A">
        <w:t>Усі графи податкової накладної, що мають вартісні показники, заповнюються в гривнях з копійками.</w:t>
      </w:r>
    </w:p>
    <w:p w:rsidR="00976C4A" w:rsidRPr="00976C4A" w:rsidRDefault="00976C4A" w:rsidP="00976C4A">
      <w:pPr>
        <w:pStyle w:val="rvps2"/>
        <w:spacing w:before="0" w:beforeAutospacing="0" w:after="0" w:afterAutospacing="0"/>
        <w:ind w:firstLine="709"/>
        <w:jc w:val="both"/>
        <w:rPr>
          <w:lang w:val="uk-UA"/>
        </w:rPr>
      </w:pPr>
      <w:bookmarkStart w:id="7" w:name="n34"/>
      <w:bookmarkEnd w:id="7"/>
      <w:r w:rsidRPr="00976C4A">
        <w:lastRenderedPageBreak/>
        <w:t>Реквізити заголовної частини податкової накладної, які містять числові значення (індивідуальний податковий номер, номер телефону), вирівнюються по правій межі поля та не повинні містити жодних інших знаків та символі</w:t>
      </w:r>
      <w:proofErr w:type="gramStart"/>
      <w:r w:rsidRPr="00976C4A">
        <w:t>в</w:t>
      </w:r>
      <w:proofErr w:type="gramEnd"/>
      <w:r w:rsidRPr="00976C4A">
        <w:t>.</w:t>
      </w:r>
    </w:p>
    <w:p w:rsidR="00976C4A" w:rsidRPr="00976C4A" w:rsidRDefault="00976C4A" w:rsidP="00976C4A">
      <w:pPr>
        <w:pStyle w:val="rvps2"/>
        <w:spacing w:before="0" w:beforeAutospacing="0" w:after="0" w:afterAutospacing="0"/>
        <w:ind w:firstLine="709"/>
        <w:jc w:val="both"/>
        <w:rPr>
          <w:rStyle w:val="rvts0"/>
          <w:lang w:val="uk-UA"/>
        </w:rPr>
      </w:pPr>
      <w:r w:rsidRPr="00976C4A">
        <w:rPr>
          <w:rStyle w:val="rvts0"/>
        </w:rPr>
        <w:t xml:space="preserve">Податкова </w:t>
      </w:r>
      <w:proofErr w:type="gramStart"/>
      <w:r w:rsidRPr="00976C4A">
        <w:rPr>
          <w:rStyle w:val="rvts0"/>
        </w:rPr>
        <w:t>накладна</w:t>
      </w:r>
      <w:proofErr w:type="gramEnd"/>
      <w:r w:rsidRPr="00976C4A">
        <w:rPr>
          <w:rStyle w:val="rvts0"/>
        </w:rPr>
        <w:t xml:space="preserve"> складається у день виникнення податкових зобов’язань продавця.</w:t>
      </w:r>
    </w:p>
    <w:p w:rsidR="00976C4A" w:rsidRPr="00976C4A" w:rsidRDefault="00976C4A" w:rsidP="00976C4A">
      <w:pPr>
        <w:pStyle w:val="rvps2"/>
        <w:spacing w:before="0" w:beforeAutospacing="0" w:after="0" w:afterAutospacing="0"/>
        <w:ind w:firstLine="709"/>
        <w:jc w:val="both"/>
      </w:pPr>
      <w:r w:rsidRPr="00976C4A">
        <w:t xml:space="preserve">Усі примірники податкової накладної </w:t>
      </w:r>
      <w:proofErr w:type="gramStart"/>
      <w:r w:rsidRPr="00976C4A">
        <w:t>п</w:t>
      </w:r>
      <w:proofErr w:type="gramEnd"/>
      <w:r w:rsidRPr="00976C4A">
        <w:t xml:space="preserve">ідписуються особою, уповноваженою платником податку здійснювати постачання товарів/послуг, та скріплюються печаткою такого платника податку - продавця. Податкова накладна не </w:t>
      </w:r>
      <w:proofErr w:type="gramStart"/>
      <w:r w:rsidRPr="00976C4A">
        <w:t>п</w:t>
      </w:r>
      <w:proofErr w:type="gramEnd"/>
      <w:r w:rsidRPr="00976C4A">
        <w:t>ідписується покупцем товарів/послуг і не скріплюється його печаткою.</w:t>
      </w:r>
    </w:p>
    <w:p w:rsidR="00976C4A" w:rsidRPr="00976C4A" w:rsidRDefault="00976C4A" w:rsidP="00976C4A">
      <w:pPr>
        <w:pStyle w:val="rvps2"/>
        <w:spacing w:before="0" w:beforeAutospacing="0" w:after="0" w:afterAutospacing="0"/>
        <w:ind w:firstLine="709"/>
        <w:jc w:val="both"/>
      </w:pPr>
      <w:bookmarkStart w:id="8" w:name="n128"/>
      <w:bookmarkEnd w:id="8"/>
      <w:r w:rsidRPr="00976C4A">
        <w:t xml:space="preserve">Податкова накладна, складена філією чи іншим структурним </w:t>
      </w:r>
      <w:proofErr w:type="gramStart"/>
      <w:r w:rsidRPr="00976C4A">
        <w:t>п</w:t>
      </w:r>
      <w:proofErr w:type="gramEnd"/>
      <w:r w:rsidRPr="00976C4A">
        <w:t>ідрозділом платника податку, скріплюється печаткою платника податку - продавця, яка, крім реквізитів такого платника податку, може містити найменування філії чи іншого структурного підрозділу, що заповнив таку накладну.</w:t>
      </w:r>
    </w:p>
    <w:p w:rsidR="00976C4A" w:rsidRPr="00976C4A" w:rsidRDefault="00976C4A" w:rsidP="00976C4A">
      <w:pPr>
        <w:pStyle w:val="rvps2"/>
        <w:spacing w:before="0" w:beforeAutospacing="0" w:after="0" w:afterAutospacing="0"/>
        <w:ind w:firstLine="709"/>
        <w:jc w:val="both"/>
      </w:pPr>
      <w:bookmarkStart w:id="9" w:name="n129"/>
      <w:bookmarkEnd w:id="9"/>
      <w:r w:rsidRPr="00976C4A">
        <w:t>Для скріплення податкових накладних може бути виготовлена окрема печатка "Для податкових накладних".</w:t>
      </w:r>
    </w:p>
    <w:p w:rsidR="00976C4A" w:rsidRPr="00976C4A" w:rsidRDefault="00976C4A" w:rsidP="00976C4A">
      <w:pPr>
        <w:pStyle w:val="rvps2"/>
        <w:spacing w:before="0" w:beforeAutospacing="0" w:after="0" w:afterAutospacing="0"/>
        <w:ind w:firstLine="709"/>
        <w:jc w:val="both"/>
      </w:pPr>
      <w:bookmarkStart w:id="10" w:name="n130"/>
      <w:bookmarkEnd w:id="10"/>
      <w:r w:rsidRPr="00976C4A">
        <w:t xml:space="preserve">У разі складання податкової накладної та/або розрахунку коригування в електронній формі електронний цифровий </w:t>
      </w:r>
      <w:proofErr w:type="gramStart"/>
      <w:r w:rsidRPr="00976C4A">
        <w:t>п</w:t>
      </w:r>
      <w:proofErr w:type="gramEnd"/>
      <w:r w:rsidRPr="00976C4A">
        <w:t>ідпис посадових осіб платника податку накладається у порядку, визначеному законодавством.</w:t>
      </w:r>
    </w:p>
    <w:p w:rsidR="00976C4A" w:rsidRPr="00976C4A" w:rsidRDefault="00976C4A" w:rsidP="00976C4A">
      <w:pPr>
        <w:pStyle w:val="rvps2"/>
        <w:spacing w:before="0" w:beforeAutospacing="0" w:after="0" w:afterAutospacing="0"/>
        <w:ind w:firstLine="709"/>
        <w:jc w:val="both"/>
        <w:rPr>
          <w:lang w:val="uk-UA"/>
        </w:rPr>
      </w:pPr>
      <w:proofErr w:type="gramStart"/>
      <w:r w:rsidRPr="00976C4A">
        <w:t>З</w:t>
      </w:r>
      <w:proofErr w:type="gramEnd"/>
      <w:r w:rsidRPr="00976C4A">
        <w:t xml:space="preserve"> урахуванням змін, внесених Законом України від 28 грудня 2014 року №71-VІІІ до Податкового кодексу України, обов’язковій реєстрації в Єдиному реєстрі податкових накладних (далі – ЄРПН) підлягають всі податкові накладні, сформовані за операціями, датованими починаючи з 1 лютого 2015 року, в тому числі податкові накладні, складені за операціями з постачання товарів/послуг, які звільнені від оподаткування, а також податкові накладні, що не надаються покупцю, а також незалежно від суми ПДВ, вказаній </w:t>
      </w:r>
      <w:proofErr w:type="gramStart"/>
      <w:r w:rsidRPr="00976C4A">
        <w:t>в</w:t>
      </w:r>
      <w:proofErr w:type="gramEnd"/>
      <w:r w:rsidRPr="00976C4A">
        <w:t xml:space="preserve"> такій податковій накладній. Розрахунок коригування до таких податкових накладних також обов’язково реєструється в ЄРПН. </w:t>
      </w:r>
    </w:p>
    <w:p w:rsidR="00976C4A" w:rsidRPr="00976C4A" w:rsidRDefault="00976C4A" w:rsidP="00976C4A">
      <w:pPr>
        <w:pStyle w:val="a5"/>
        <w:spacing w:before="0" w:beforeAutospacing="0" w:after="0" w:afterAutospacing="0"/>
        <w:ind w:firstLine="709"/>
        <w:jc w:val="both"/>
      </w:pPr>
      <w:r w:rsidRPr="00976C4A">
        <w:t xml:space="preserve">У податковій накладній зазначаються в окремих рядках такі обов’язкові реквізити: </w:t>
      </w:r>
    </w:p>
    <w:p w:rsidR="00976C4A" w:rsidRPr="00976C4A" w:rsidRDefault="00976C4A" w:rsidP="00976C4A">
      <w:pPr>
        <w:pStyle w:val="a5"/>
        <w:spacing w:before="0" w:beforeAutospacing="0" w:after="0" w:afterAutospacing="0"/>
        <w:ind w:firstLine="709"/>
        <w:jc w:val="both"/>
      </w:pPr>
      <w:r w:rsidRPr="00976C4A">
        <w:t xml:space="preserve">а) порядковий номер податкової накладної; </w:t>
      </w:r>
    </w:p>
    <w:p w:rsidR="00976C4A" w:rsidRPr="00976C4A" w:rsidRDefault="00976C4A" w:rsidP="00976C4A">
      <w:pPr>
        <w:pStyle w:val="a5"/>
        <w:spacing w:before="0" w:beforeAutospacing="0" w:after="0" w:afterAutospacing="0"/>
        <w:ind w:firstLine="709"/>
        <w:jc w:val="both"/>
      </w:pPr>
      <w:r w:rsidRPr="00976C4A">
        <w:t xml:space="preserve">б) дата виписування податкової накладної; </w:t>
      </w:r>
    </w:p>
    <w:p w:rsidR="00976C4A" w:rsidRDefault="00976C4A" w:rsidP="00976C4A">
      <w:pPr>
        <w:pStyle w:val="a5"/>
        <w:spacing w:before="0" w:beforeAutospacing="0" w:after="0" w:afterAutospacing="0"/>
        <w:ind w:firstLine="709"/>
        <w:jc w:val="both"/>
        <w:rPr>
          <w:lang w:val="uk-UA"/>
        </w:rPr>
      </w:pPr>
      <w:r w:rsidRPr="00976C4A">
        <w:t xml:space="preserve">в) повна або скорочена назва, зазначена у статутних документах юридичної особи або </w:t>
      </w:r>
      <w:proofErr w:type="gramStart"/>
      <w:r w:rsidRPr="00976C4A">
        <w:t>пр</w:t>
      </w:r>
      <w:proofErr w:type="gramEnd"/>
      <w:r w:rsidRPr="00976C4A">
        <w:t xml:space="preserve">ізвище, ім’я та по батькові </w:t>
      </w:r>
      <w:r w:rsidRPr="00976C4A">
        <w:lastRenderedPageBreak/>
        <w:t>фізичної особи, зареєстрованої як платник податку на додану вартість, - продавця товарів/послуг;</w:t>
      </w:r>
    </w:p>
    <w:p w:rsidR="00976C4A" w:rsidRPr="00976C4A" w:rsidRDefault="00976C4A" w:rsidP="00976C4A">
      <w:pPr>
        <w:pStyle w:val="a5"/>
        <w:spacing w:before="0" w:beforeAutospacing="0" w:after="0" w:afterAutospacing="0"/>
        <w:ind w:firstLine="709"/>
        <w:jc w:val="both"/>
      </w:pPr>
      <w:r w:rsidRPr="00976C4A">
        <w:t xml:space="preserve">г) податковий номер платника податку (продавця та покупця); </w:t>
      </w:r>
    </w:p>
    <w:p w:rsidR="00976C4A" w:rsidRDefault="00976C4A" w:rsidP="00976C4A">
      <w:pPr>
        <w:pStyle w:val="a5"/>
        <w:spacing w:before="0" w:beforeAutospacing="0" w:after="0" w:afterAutospacing="0"/>
        <w:ind w:firstLine="709"/>
        <w:jc w:val="both"/>
        <w:rPr>
          <w:lang w:val="uk-UA"/>
        </w:rPr>
      </w:pPr>
      <w:r w:rsidRPr="00976C4A">
        <w:t xml:space="preserve">ґ) </w:t>
      </w:r>
      <w:proofErr w:type="gramStart"/>
      <w:r w:rsidRPr="00976C4A">
        <w:t>м</w:t>
      </w:r>
      <w:proofErr w:type="gramEnd"/>
      <w:r w:rsidRPr="00976C4A">
        <w:t>ісцезнаходження юридичної особи - продавця або податкова адреса фізичної особи - продавця, зареєстрованої як платник податку;</w:t>
      </w:r>
    </w:p>
    <w:p w:rsidR="00976C4A" w:rsidRPr="00976C4A" w:rsidRDefault="00976C4A" w:rsidP="00976C4A">
      <w:pPr>
        <w:pStyle w:val="a5"/>
        <w:spacing w:before="0" w:beforeAutospacing="0" w:after="0" w:afterAutospacing="0"/>
        <w:ind w:firstLine="709"/>
        <w:jc w:val="both"/>
      </w:pPr>
      <w:r w:rsidRPr="00976C4A">
        <w:t xml:space="preserve">д) повна або скорочена назва, зазначена у статутних документах юридичної особи або </w:t>
      </w:r>
      <w:proofErr w:type="gramStart"/>
      <w:r w:rsidRPr="00976C4A">
        <w:t>пр</w:t>
      </w:r>
      <w:proofErr w:type="gramEnd"/>
      <w:r w:rsidRPr="00976C4A">
        <w:t xml:space="preserve">ізвище, ім’я та по батькові фізичної особи, зареєстрованої як платник податку на додану вартість, - покупця (отримувача) товарів/послуг; </w:t>
      </w:r>
    </w:p>
    <w:p w:rsidR="00976C4A" w:rsidRPr="00976C4A" w:rsidRDefault="00976C4A" w:rsidP="00976C4A">
      <w:pPr>
        <w:pStyle w:val="a5"/>
        <w:spacing w:before="0" w:beforeAutospacing="0" w:after="0" w:afterAutospacing="0"/>
        <w:ind w:firstLine="709"/>
        <w:jc w:val="both"/>
      </w:pPr>
      <w:r w:rsidRPr="00976C4A">
        <w:t>е) опис (номенклатура) товарів/послуг та ї</w:t>
      </w:r>
      <w:proofErr w:type="gramStart"/>
      <w:r w:rsidRPr="00976C4A">
        <w:t>х</w:t>
      </w:r>
      <w:proofErr w:type="gramEnd"/>
      <w:r w:rsidRPr="00976C4A">
        <w:t xml:space="preserve"> кількість, обсяг; </w:t>
      </w:r>
    </w:p>
    <w:p w:rsidR="00976C4A" w:rsidRPr="00976C4A" w:rsidRDefault="00976C4A" w:rsidP="00976C4A">
      <w:pPr>
        <w:pStyle w:val="a5"/>
        <w:spacing w:before="0" w:beforeAutospacing="0" w:after="0" w:afterAutospacing="0"/>
        <w:ind w:firstLine="709"/>
        <w:jc w:val="both"/>
      </w:pPr>
      <w:proofErr w:type="gramStart"/>
      <w:r w:rsidRPr="00976C4A">
        <w:t xml:space="preserve">є) ціна постачання без урахування податку; </w:t>
      </w:r>
      <w:proofErr w:type="gramEnd"/>
    </w:p>
    <w:p w:rsidR="00976C4A" w:rsidRDefault="00976C4A" w:rsidP="00976C4A">
      <w:pPr>
        <w:pStyle w:val="a5"/>
        <w:spacing w:before="0" w:beforeAutospacing="0" w:after="0" w:afterAutospacing="0"/>
        <w:ind w:firstLine="709"/>
        <w:jc w:val="both"/>
        <w:rPr>
          <w:lang w:val="uk-UA"/>
        </w:rPr>
      </w:pPr>
      <w:r w:rsidRPr="00976C4A">
        <w:t xml:space="preserve">ж) ставка податку та відповідна сума податку в </w:t>
      </w:r>
      <w:proofErr w:type="gramStart"/>
      <w:r w:rsidRPr="00976C4A">
        <w:t>цифровому</w:t>
      </w:r>
      <w:proofErr w:type="gramEnd"/>
      <w:r w:rsidRPr="00976C4A">
        <w:t xml:space="preserve"> значенні;</w:t>
      </w:r>
    </w:p>
    <w:p w:rsidR="00976C4A" w:rsidRDefault="00976C4A" w:rsidP="00976C4A">
      <w:pPr>
        <w:pStyle w:val="a5"/>
        <w:spacing w:before="0" w:beforeAutospacing="0" w:after="0" w:afterAutospacing="0"/>
        <w:ind w:firstLine="709"/>
        <w:jc w:val="both"/>
        <w:rPr>
          <w:lang w:val="uk-UA"/>
        </w:rPr>
      </w:pPr>
      <w:r w:rsidRPr="00976C4A">
        <w:t xml:space="preserve">з) загальна сума коштів, що </w:t>
      </w:r>
      <w:proofErr w:type="gramStart"/>
      <w:r w:rsidRPr="00976C4A">
        <w:t>п</w:t>
      </w:r>
      <w:proofErr w:type="gramEnd"/>
      <w:r w:rsidRPr="00976C4A">
        <w:t>ідлягають сплаті з урахуванням податку;</w:t>
      </w:r>
    </w:p>
    <w:p w:rsidR="00976C4A" w:rsidRPr="00976C4A" w:rsidRDefault="00976C4A" w:rsidP="00976C4A">
      <w:pPr>
        <w:pStyle w:val="a5"/>
        <w:spacing w:before="0" w:beforeAutospacing="0" w:after="0" w:afterAutospacing="0"/>
        <w:ind w:firstLine="709"/>
        <w:jc w:val="both"/>
      </w:pPr>
      <w:r w:rsidRPr="00976C4A">
        <w:t xml:space="preserve">и) вид цивільно-правового договору; </w:t>
      </w:r>
    </w:p>
    <w:p w:rsidR="00976C4A" w:rsidRPr="00976C4A" w:rsidRDefault="00976C4A" w:rsidP="00976C4A">
      <w:pPr>
        <w:pStyle w:val="a5"/>
        <w:spacing w:before="0" w:beforeAutospacing="0" w:after="0" w:afterAutospacing="0"/>
        <w:ind w:firstLine="709"/>
        <w:jc w:val="both"/>
      </w:pPr>
      <w:r w:rsidRPr="00976C4A">
        <w:t xml:space="preserve">і) код товару згідно з УКТ ЗЕД (для </w:t>
      </w:r>
      <w:proofErr w:type="gramStart"/>
      <w:r w:rsidRPr="00976C4A">
        <w:t>п</w:t>
      </w:r>
      <w:proofErr w:type="gramEnd"/>
      <w:r w:rsidRPr="00976C4A">
        <w:t xml:space="preserve">ідакцизних товарів та товарів, ввезених на митну територію України). </w:t>
      </w:r>
    </w:p>
    <w:p w:rsidR="00976C4A" w:rsidRDefault="00976C4A" w:rsidP="00783C5B">
      <w:pPr>
        <w:pStyle w:val="a4"/>
        <w:ind w:left="0" w:firstLine="709"/>
        <w:jc w:val="center"/>
        <w:rPr>
          <w:sz w:val="24"/>
          <w:szCs w:val="24"/>
          <w:lang w:val="uk-UA"/>
        </w:rPr>
      </w:pPr>
    </w:p>
    <w:p w:rsidR="00976C4A" w:rsidRDefault="00976C4A" w:rsidP="00783C5B">
      <w:pPr>
        <w:pStyle w:val="a4"/>
        <w:ind w:left="0" w:firstLine="709"/>
        <w:jc w:val="center"/>
        <w:rPr>
          <w:sz w:val="24"/>
          <w:szCs w:val="24"/>
          <w:lang w:val="uk-UA"/>
        </w:rPr>
      </w:pPr>
    </w:p>
    <w:p w:rsidR="00783C5B" w:rsidRDefault="00783C5B" w:rsidP="00783C5B">
      <w:pPr>
        <w:pStyle w:val="a4"/>
        <w:ind w:left="0" w:firstLine="709"/>
        <w:jc w:val="center"/>
        <w:rPr>
          <w:sz w:val="24"/>
          <w:szCs w:val="24"/>
          <w:lang w:val="uk-UA"/>
        </w:rPr>
      </w:pPr>
      <w:r w:rsidRPr="0042092E">
        <w:rPr>
          <w:sz w:val="24"/>
          <w:szCs w:val="24"/>
          <w:lang w:val="uk-UA"/>
        </w:rPr>
        <w:t>Завдання для самоконтролю знань</w:t>
      </w:r>
      <w:r>
        <w:rPr>
          <w:sz w:val="24"/>
          <w:szCs w:val="24"/>
          <w:lang w:val="uk-UA"/>
        </w:rPr>
        <w:t>:</w:t>
      </w:r>
    </w:p>
    <w:p w:rsidR="00783C5B" w:rsidRDefault="00976C4A" w:rsidP="00D56991">
      <w:pPr>
        <w:pStyle w:val="a4"/>
        <w:numPr>
          <w:ilvl w:val="0"/>
          <w:numId w:val="17"/>
        </w:numPr>
        <w:tabs>
          <w:tab w:val="left" w:pos="993"/>
        </w:tabs>
        <w:jc w:val="both"/>
        <w:rPr>
          <w:sz w:val="24"/>
          <w:szCs w:val="24"/>
          <w:lang w:val="uk-UA"/>
        </w:rPr>
      </w:pPr>
      <w:r>
        <w:rPr>
          <w:sz w:val="24"/>
          <w:szCs w:val="24"/>
          <w:lang w:val="uk-UA"/>
        </w:rPr>
        <w:t>Для чого виписується податкова накладна?</w:t>
      </w:r>
    </w:p>
    <w:p w:rsidR="00976C4A" w:rsidRDefault="00976C4A" w:rsidP="00D56991">
      <w:pPr>
        <w:pStyle w:val="a4"/>
        <w:numPr>
          <w:ilvl w:val="0"/>
          <w:numId w:val="17"/>
        </w:numPr>
        <w:tabs>
          <w:tab w:val="left" w:pos="993"/>
        </w:tabs>
        <w:jc w:val="both"/>
        <w:rPr>
          <w:sz w:val="24"/>
          <w:szCs w:val="24"/>
          <w:lang w:val="uk-UA"/>
        </w:rPr>
      </w:pPr>
      <w:r>
        <w:rPr>
          <w:sz w:val="24"/>
          <w:szCs w:val="24"/>
          <w:lang w:val="uk-UA"/>
        </w:rPr>
        <w:t>Хто виписує податкову накладну?</w:t>
      </w:r>
    </w:p>
    <w:p w:rsidR="00976C4A" w:rsidRDefault="00976C4A" w:rsidP="00D56991">
      <w:pPr>
        <w:pStyle w:val="a4"/>
        <w:numPr>
          <w:ilvl w:val="0"/>
          <w:numId w:val="17"/>
        </w:numPr>
        <w:tabs>
          <w:tab w:val="left" w:pos="993"/>
        </w:tabs>
        <w:jc w:val="both"/>
        <w:rPr>
          <w:sz w:val="24"/>
          <w:szCs w:val="24"/>
          <w:lang w:val="uk-UA"/>
        </w:rPr>
      </w:pPr>
      <w:r>
        <w:rPr>
          <w:sz w:val="24"/>
          <w:szCs w:val="24"/>
          <w:lang w:val="uk-UA"/>
        </w:rPr>
        <w:t>Коли слід виписувати податкову накладну?</w:t>
      </w:r>
    </w:p>
    <w:p w:rsidR="00976C4A" w:rsidRDefault="00976C4A" w:rsidP="00D56991">
      <w:pPr>
        <w:pStyle w:val="a4"/>
        <w:numPr>
          <w:ilvl w:val="0"/>
          <w:numId w:val="17"/>
        </w:numPr>
        <w:tabs>
          <w:tab w:val="left" w:pos="993"/>
        </w:tabs>
        <w:jc w:val="both"/>
        <w:rPr>
          <w:sz w:val="24"/>
          <w:szCs w:val="24"/>
          <w:lang w:val="uk-UA"/>
        </w:rPr>
      </w:pPr>
      <w:r>
        <w:rPr>
          <w:sz w:val="24"/>
          <w:szCs w:val="24"/>
          <w:lang w:val="uk-UA"/>
        </w:rPr>
        <w:t>Які її обов’язкові реквізити?</w:t>
      </w:r>
    </w:p>
    <w:p w:rsidR="00976C4A" w:rsidRPr="00976C4A" w:rsidRDefault="00976C4A" w:rsidP="00D56991">
      <w:pPr>
        <w:pStyle w:val="a4"/>
        <w:numPr>
          <w:ilvl w:val="0"/>
          <w:numId w:val="17"/>
        </w:numPr>
        <w:tabs>
          <w:tab w:val="left" w:pos="993"/>
        </w:tabs>
        <w:jc w:val="both"/>
        <w:rPr>
          <w:sz w:val="24"/>
          <w:szCs w:val="24"/>
          <w:lang w:val="uk-UA"/>
        </w:rPr>
      </w:pPr>
      <w:r w:rsidRPr="00976C4A">
        <w:rPr>
          <w:sz w:val="24"/>
          <w:szCs w:val="24"/>
          <w:lang w:val="uk-UA"/>
        </w:rPr>
        <w:t>В якому разі її слід реєструвати у Єдиному реєстрі?</w:t>
      </w:r>
    </w:p>
    <w:p w:rsidR="00976C4A" w:rsidRDefault="00976C4A" w:rsidP="00783C5B">
      <w:pPr>
        <w:pStyle w:val="a4"/>
        <w:ind w:left="0" w:firstLine="709"/>
        <w:jc w:val="center"/>
        <w:rPr>
          <w:sz w:val="24"/>
          <w:szCs w:val="24"/>
          <w:lang w:val="uk-UA"/>
        </w:rPr>
      </w:pPr>
    </w:p>
    <w:p w:rsidR="00783C5B" w:rsidRDefault="00783C5B" w:rsidP="00783C5B">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783C5B" w:rsidRPr="00071F3A" w:rsidRDefault="00783C5B" w:rsidP="00D56991">
      <w:pPr>
        <w:numPr>
          <w:ilvl w:val="0"/>
          <w:numId w:val="18"/>
        </w:numPr>
        <w:tabs>
          <w:tab w:val="left" w:pos="993"/>
        </w:tabs>
        <w:ind w:left="0" w:firstLine="709"/>
        <w:jc w:val="both"/>
        <w:rPr>
          <w:sz w:val="24"/>
          <w:szCs w:val="24"/>
          <w:lang w:val="uk-UA"/>
        </w:rPr>
      </w:pPr>
      <w:r w:rsidRPr="00071F3A">
        <w:rPr>
          <w:sz w:val="24"/>
          <w:szCs w:val="24"/>
          <w:lang w:val="uk-UA"/>
        </w:rPr>
        <w:t>Гавриленко Н.В. Податкова система: навчальний посібник. – Львів: «Новий Світ – 2000», 2012. – 328 с.</w:t>
      </w:r>
    </w:p>
    <w:p w:rsidR="00783C5B" w:rsidRPr="00071F3A" w:rsidRDefault="00783C5B" w:rsidP="00D56991">
      <w:pPr>
        <w:numPr>
          <w:ilvl w:val="0"/>
          <w:numId w:val="18"/>
        </w:numPr>
        <w:tabs>
          <w:tab w:val="left" w:pos="496"/>
          <w:tab w:val="left" w:pos="993"/>
          <w:tab w:val="left" w:pos="1084"/>
        </w:tabs>
        <w:ind w:left="0" w:firstLine="709"/>
        <w:jc w:val="both"/>
        <w:rPr>
          <w:sz w:val="24"/>
          <w:szCs w:val="24"/>
          <w:lang w:val="uk-UA"/>
        </w:rPr>
      </w:pPr>
      <w:r w:rsidRPr="00071F3A">
        <w:rPr>
          <w:sz w:val="24"/>
          <w:szCs w:val="24"/>
          <w:lang w:val="uk-UA"/>
        </w:rPr>
        <w:t>Василик О.Д. Податкова система України. Навч. Посібник/ О.Д. Василик. – Київ. Видавництво: Поліграф книга, 2010.  – 270 с.</w:t>
      </w:r>
    </w:p>
    <w:p w:rsidR="00783C5B" w:rsidRPr="00071F3A" w:rsidRDefault="00783C5B" w:rsidP="00D56991">
      <w:pPr>
        <w:numPr>
          <w:ilvl w:val="0"/>
          <w:numId w:val="18"/>
        </w:numPr>
        <w:tabs>
          <w:tab w:val="left" w:pos="496"/>
          <w:tab w:val="left" w:pos="993"/>
          <w:tab w:val="left" w:pos="1084"/>
        </w:tabs>
        <w:ind w:left="0" w:firstLine="709"/>
        <w:jc w:val="both"/>
        <w:rPr>
          <w:sz w:val="24"/>
          <w:szCs w:val="24"/>
          <w:lang w:val="uk-UA"/>
        </w:rPr>
      </w:pPr>
      <w:r w:rsidRPr="00071F3A">
        <w:rPr>
          <w:sz w:val="24"/>
          <w:szCs w:val="24"/>
          <w:lang w:val="uk-UA"/>
        </w:rPr>
        <w:t>П</w:t>
      </w:r>
      <w:r>
        <w:rPr>
          <w:sz w:val="24"/>
          <w:szCs w:val="24"/>
          <w:lang w:val="uk-UA"/>
        </w:rPr>
        <w:t>одаткова система. Підручник/ З</w:t>
      </w:r>
      <w:r w:rsidRPr="00071F3A">
        <w:rPr>
          <w:sz w:val="24"/>
          <w:szCs w:val="24"/>
          <w:lang w:val="uk-UA"/>
        </w:rPr>
        <w:t xml:space="preserve">аг. Ред.. С.М. Онисько. – Л.: «Новий Світ – 2000», 2004. – 310 с. </w:t>
      </w:r>
    </w:p>
    <w:p w:rsidR="00783C5B" w:rsidRDefault="00783C5B" w:rsidP="00C30135">
      <w:pPr>
        <w:tabs>
          <w:tab w:val="left" w:pos="993"/>
          <w:tab w:val="left" w:pos="2460"/>
        </w:tabs>
        <w:ind w:firstLine="709"/>
        <w:jc w:val="both"/>
        <w:rPr>
          <w:sz w:val="24"/>
          <w:szCs w:val="24"/>
          <w:lang w:val="uk-UA"/>
        </w:rPr>
      </w:pPr>
    </w:p>
    <w:p w:rsidR="002C30B9" w:rsidRDefault="002C30B9" w:rsidP="00C30135">
      <w:pPr>
        <w:tabs>
          <w:tab w:val="left" w:pos="993"/>
          <w:tab w:val="left" w:pos="2460"/>
        </w:tabs>
        <w:ind w:firstLine="709"/>
        <w:jc w:val="both"/>
        <w:rPr>
          <w:sz w:val="24"/>
          <w:szCs w:val="24"/>
          <w:lang w:val="uk-UA"/>
        </w:rPr>
      </w:pPr>
    </w:p>
    <w:p w:rsidR="002C30B9" w:rsidRPr="000850B2" w:rsidRDefault="002C30B9" w:rsidP="002C30B9">
      <w:pPr>
        <w:pStyle w:val="ab"/>
        <w:tabs>
          <w:tab w:val="left" w:pos="2694"/>
        </w:tabs>
        <w:ind w:firstLine="0"/>
        <w:jc w:val="center"/>
        <w:rPr>
          <w:sz w:val="24"/>
          <w:szCs w:val="24"/>
        </w:rPr>
      </w:pPr>
      <w:r w:rsidRPr="00F933DB">
        <w:rPr>
          <w:b/>
          <w:sz w:val="24"/>
          <w:szCs w:val="24"/>
        </w:rPr>
        <w:lastRenderedPageBreak/>
        <w:t xml:space="preserve">Тема </w:t>
      </w:r>
      <w:r>
        <w:rPr>
          <w:b/>
          <w:sz w:val="24"/>
          <w:szCs w:val="24"/>
        </w:rPr>
        <w:t>6</w:t>
      </w:r>
      <w:r w:rsidRPr="00F933DB">
        <w:rPr>
          <w:b/>
          <w:sz w:val="24"/>
          <w:szCs w:val="24"/>
        </w:rPr>
        <w:t xml:space="preserve">. </w:t>
      </w:r>
      <w:r w:rsidRPr="002C30B9">
        <w:rPr>
          <w:b/>
          <w:sz w:val="24"/>
          <w:szCs w:val="24"/>
        </w:rPr>
        <w:t>Акцизний збір</w:t>
      </w:r>
    </w:p>
    <w:p w:rsidR="0085206E" w:rsidRDefault="0085206E" w:rsidP="0085206E">
      <w:pPr>
        <w:pStyle w:val="a4"/>
        <w:ind w:left="0" w:firstLine="709"/>
        <w:jc w:val="center"/>
        <w:rPr>
          <w:sz w:val="24"/>
          <w:szCs w:val="24"/>
          <w:lang w:val="uk-UA"/>
        </w:rPr>
      </w:pPr>
    </w:p>
    <w:p w:rsidR="0085206E" w:rsidRDefault="0085206E" w:rsidP="0085206E">
      <w:pPr>
        <w:pStyle w:val="a4"/>
        <w:ind w:left="0" w:firstLine="709"/>
        <w:jc w:val="center"/>
        <w:rPr>
          <w:sz w:val="24"/>
          <w:szCs w:val="24"/>
          <w:lang w:val="uk-UA"/>
        </w:rPr>
      </w:pPr>
      <w:r w:rsidRPr="00F933DB">
        <w:rPr>
          <w:sz w:val="24"/>
          <w:szCs w:val="24"/>
          <w:lang w:val="uk-UA"/>
        </w:rPr>
        <w:t>Питання для самостійного вивчення</w:t>
      </w:r>
    </w:p>
    <w:p w:rsidR="002C30B9" w:rsidRDefault="002C30B9" w:rsidP="002C30B9">
      <w:pPr>
        <w:pStyle w:val="a4"/>
        <w:ind w:left="0" w:firstLine="709"/>
        <w:jc w:val="center"/>
        <w:rPr>
          <w:b/>
          <w:sz w:val="24"/>
          <w:szCs w:val="24"/>
          <w:lang w:val="uk-UA"/>
        </w:rPr>
      </w:pPr>
    </w:p>
    <w:p w:rsidR="002C30B9" w:rsidRPr="002C30B9" w:rsidRDefault="002C30B9" w:rsidP="00D56991">
      <w:pPr>
        <w:pStyle w:val="a4"/>
        <w:numPr>
          <w:ilvl w:val="0"/>
          <w:numId w:val="19"/>
        </w:numPr>
        <w:jc w:val="both"/>
        <w:rPr>
          <w:b/>
          <w:sz w:val="24"/>
          <w:szCs w:val="24"/>
          <w:lang w:val="uk-UA"/>
        </w:rPr>
      </w:pPr>
      <w:r w:rsidRPr="002C30B9">
        <w:rPr>
          <w:sz w:val="24"/>
          <w:szCs w:val="24"/>
        </w:rPr>
        <w:t>Сутність впливу акцизу на структуру попиту</w:t>
      </w:r>
    </w:p>
    <w:p w:rsidR="002C30B9" w:rsidRPr="00783C5B" w:rsidRDefault="002C30B9" w:rsidP="002C30B9">
      <w:pPr>
        <w:pStyle w:val="a4"/>
        <w:tabs>
          <w:tab w:val="left" w:pos="993"/>
        </w:tabs>
        <w:ind w:left="709"/>
        <w:rPr>
          <w:sz w:val="24"/>
          <w:szCs w:val="24"/>
          <w:lang w:val="uk-UA"/>
        </w:rPr>
      </w:pPr>
    </w:p>
    <w:p w:rsidR="002C30B9" w:rsidRDefault="002C30B9" w:rsidP="002C30B9">
      <w:pPr>
        <w:pStyle w:val="a4"/>
        <w:ind w:left="1069"/>
        <w:jc w:val="center"/>
        <w:rPr>
          <w:i/>
          <w:sz w:val="24"/>
          <w:szCs w:val="24"/>
          <w:lang w:val="uk-UA"/>
        </w:rPr>
      </w:pPr>
      <w:r w:rsidRPr="00AA2A36">
        <w:rPr>
          <w:i/>
          <w:sz w:val="24"/>
          <w:szCs w:val="24"/>
          <w:lang w:val="uk-UA"/>
        </w:rPr>
        <w:t>Методичні рекомендації до вивчення питання</w:t>
      </w:r>
    </w:p>
    <w:p w:rsidR="00D846F9" w:rsidRDefault="00D846F9" w:rsidP="002C30B9">
      <w:pPr>
        <w:pStyle w:val="a4"/>
        <w:ind w:left="1069"/>
        <w:jc w:val="center"/>
        <w:rPr>
          <w:i/>
          <w:sz w:val="24"/>
          <w:szCs w:val="24"/>
          <w:lang w:val="uk-UA"/>
        </w:rPr>
      </w:pPr>
    </w:p>
    <w:p w:rsidR="0085206E" w:rsidRPr="0085206E" w:rsidRDefault="0085206E" w:rsidP="0085206E">
      <w:pPr>
        <w:autoSpaceDE w:val="0"/>
        <w:autoSpaceDN w:val="0"/>
        <w:adjustRightInd w:val="0"/>
        <w:ind w:firstLine="709"/>
        <w:jc w:val="both"/>
        <w:rPr>
          <w:rFonts w:eastAsia="TimesNewRomanPSMT"/>
          <w:sz w:val="24"/>
          <w:szCs w:val="24"/>
          <w:lang w:eastAsia="en-US"/>
        </w:rPr>
      </w:pPr>
      <w:r w:rsidRPr="0085206E">
        <w:rPr>
          <w:rFonts w:eastAsia="TimesNewRomanPSMT"/>
          <w:sz w:val="24"/>
          <w:szCs w:val="24"/>
          <w:lang w:eastAsia="en-US"/>
        </w:rPr>
        <w:t>Акцизний збі</w:t>
      </w:r>
      <w:proofErr w:type="gramStart"/>
      <w:r w:rsidRPr="0085206E">
        <w:rPr>
          <w:rFonts w:eastAsia="TimesNewRomanPSMT"/>
          <w:sz w:val="24"/>
          <w:szCs w:val="24"/>
          <w:lang w:eastAsia="en-US"/>
        </w:rPr>
        <w:t>р</w:t>
      </w:r>
      <w:proofErr w:type="gramEnd"/>
      <w:r w:rsidRPr="0085206E">
        <w:rPr>
          <w:rFonts w:eastAsia="TimesNewRomanPSMT"/>
          <w:sz w:val="24"/>
          <w:szCs w:val="24"/>
          <w:lang w:eastAsia="en-US"/>
        </w:rPr>
        <w:t xml:space="preserve"> — це непрямий податок на високорентабельні і монопольні товари, що</w:t>
      </w:r>
      <w:r>
        <w:rPr>
          <w:rFonts w:eastAsia="TimesNewRomanPSMT"/>
          <w:sz w:val="24"/>
          <w:szCs w:val="24"/>
          <w:lang w:val="uk-UA" w:eastAsia="en-US"/>
        </w:rPr>
        <w:t xml:space="preserve"> </w:t>
      </w:r>
      <w:r w:rsidRPr="0085206E">
        <w:rPr>
          <w:rFonts w:eastAsia="TimesNewRomanPSMT"/>
          <w:sz w:val="24"/>
          <w:szCs w:val="24"/>
          <w:lang w:eastAsia="en-US"/>
        </w:rPr>
        <w:t>включається у вигляді надбавки в ціну товару і оплачується покупцем.</w:t>
      </w:r>
    </w:p>
    <w:p w:rsidR="0085206E" w:rsidRPr="0085206E" w:rsidRDefault="0085206E" w:rsidP="0085206E">
      <w:pPr>
        <w:autoSpaceDE w:val="0"/>
        <w:autoSpaceDN w:val="0"/>
        <w:adjustRightInd w:val="0"/>
        <w:ind w:firstLine="709"/>
        <w:jc w:val="both"/>
        <w:rPr>
          <w:rFonts w:eastAsia="TimesNewRomanPSMT"/>
          <w:sz w:val="24"/>
          <w:szCs w:val="24"/>
          <w:lang w:eastAsia="en-US"/>
        </w:rPr>
      </w:pPr>
      <w:r w:rsidRPr="0085206E">
        <w:rPr>
          <w:rFonts w:eastAsia="TimesNewRomanPSMT"/>
          <w:sz w:val="24"/>
          <w:szCs w:val="24"/>
          <w:lang w:eastAsia="en-US"/>
        </w:rPr>
        <w:t xml:space="preserve">Акциз, як і ПДВ, є непрямим податком, </w:t>
      </w:r>
      <w:proofErr w:type="gramStart"/>
      <w:r w:rsidRPr="0085206E">
        <w:rPr>
          <w:rFonts w:eastAsia="TimesNewRomanPSMT"/>
          <w:sz w:val="24"/>
          <w:szCs w:val="24"/>
          <w:lang w:eastAsia="en-US"/>
        </w:rPr>
        <w:t>включається</w:t>
      </w:r>
      <w:proofErr w:type="gramEnd"/>
      <w:r w:rsidRPr="0085206E">
        <w:rPr>
          <w:rFonts w:eastAsia="TimesNewRomanPSMT"/>
          <w:sz w:val="24"/>
          <w:szCs w:val="24"/>
          <w:lang w:eastAsia="en-US"/>
        </w:rPr>
        <w:t xml:space="preserve"> в ціну товару у вигляді надбавки і</w:t>
      </w:r>
      <w:r>
        <w:rPr>
          <w:rFonts w:eastAsia="TimesNewRomanPSMT"/>
          <w:sz w:val="24"/>
          <w:szCs w:val="24"/>
          <w:lang w:val="uk-UA" w:eastAsia="en-US"/>
        </w:rPr>
        <w:t xml:space="preserve"> </w:t>
      </w:r>
      <w:r w:rsidRPr="0085206E">
        <w:rPr>
          <w:rFonts w:eastAsia="TimesNewRomanPSMT"/>
          <w:sz w:val="24"/>
          <w:szCs w:val="24"/>
          <w:lang w:eastAsia="en-US"/>
        </w:rPr>
        <w:t>таким чином впливає на ціноутворення, коректуючи попит і пропозицію шляхом збільшення</w:t>
      </w:r>
      <w:r>
        <w:rPr>
          <w:rFonts w:eastAsia="TimesNewRomanPSMT"/>
          <w:sz w:val="24"/>
          <w:szCs w:val="24"/>
          <w:lang w:val="uk-UA" w:eastAsia="en-US"/>
        </w:rPr>
        <w:t xml:space="preserve"> </w:t>
      </w:r>
      <w:r w:rsidRPr="0085206E">
        <w:rPr>
          <w:rFonts w:eastAsia="TimesNewRomanPSMT"/>
          <w:sz w:val="24"/>
          <w:szCs w:val="24"/>
          <w:lang w:eastAsia="en-US"/>
        </w:rPr>
        <w:t>ціни. Проте, акцизний збі</w:t>
      </w:r>
      <w:proofErr w:type="gramStart"/>
      <w:r w:rsidRPr="0085206E">
        <w:rPr>
          <w:rFonts w:eastAsia="TimesNewRomanPSMT"/>
          <w:sz w:val="24"/>
          <w:szCs w:val="24"/>
          <w:lang w:eastAsia="en-US"/>
        </w:rPr>
        <w:t>р</w:t>
      </w:r>
      <w:proofErr w:type="gramEnd"/>
      <w:r w:rsidRPr="0085206E">
        <w:rPr>
          <w:rFonts w:eastAsia="TimesNewRomanPSMT"/>
          <w:sz w:val="24"/>
          <w:szCs w:val="24"/>
          <w:lang w:eastAsia="en-US"/>
        </w:rPr>
        <w:t xml:space="preserve"> має менший вплив на загальний рівень цін в країні, оскільки</w:t>
      </w:r>
      <w:r>
        <w:rPr>
          <w:rFonts w:eastAsia="TimesNewRomanPSMT"/>
          <w:sz w:val="24"/>
          <w:szCs w:val="24"/>
          <w:lang w:val="uk-UA" w:eastAsia="en-US"/>
        </w:rPr>
        <w:t xml:space="preserve"> </w:t>
      </w:r>
      <w:r w:rsidRPr="0085206E">
        <w:rPr>
          <w:rFonts w:eastAsia="TimesNewRomanPSMT"/>
          <w:sz w:val="24"/>
          <w:szCs w:val="24"/>
          <w:lang w:eastAsia="en-US"/>
        </w:rPr>
        <w:t>перелік підакцизних товарів є не дуже широким, на відміну від ПДВ, яким обкладаються</w:t>
      </w:r>
      <w:r>
        <w:rPr>
          <w:rFonts w:eastAsia="TimesNewRomanPSMT"/>
          <w:sz w:val="24"/>
          <w:szCs w:val="24"/>
          <w:lang w:val="uk-UA" w:eastAsia="en-US"/>
        </w:rPr>
        <w:t xml:space="preserve"> </w:t>
      </w:r>
      <w:r w:rsidRPr="0085206E">
        <w:rPr>
          <w:rFonts w:eastAsia="TimesNewRomanPSMT"/>
          <w:sz w:val="24"/>
          <w:szCs w:val="24"/>
          <w:lang w:eastAsia="en-US"/>
        </w:rPr>
        <w:t xml:space="preserve">практично всі товари, роботи і послуги. </w:t>
      </w:r>
      <w:proofErr w:type="gramStart"/>
      <w:r w:rsidRPr="0085206E">
        <w:rPr>
          <w:rFonts w:eastAsia="TimesNewRomanPSMT"/>
          <w:sz w:val="24"/>
          <w:szCs w:val="24"/>
          <w:lang w:eastAsia="en-US"/>
        </w:rPr>
        <w:t>З</w:t>
      </w:r>
      <w:proofErr w:type="gramEnd"/>
      <w:r w:rsidRPr="0085206E">
        <w:rPr>
          <w:rFonts w:eastAsia="TimesNewRomanPSMT"/>
          <w:sz w:val="24"/>
          <w:szCs w:val="24"/>
          <w:lang w:eastAsia="en-US"/>
        </w:rPr>
        <w:t xml:space="preserve"> іншого боку, єдина ставка ПДВ робить його</w:t>
      </w:r>
      <w:r>
        <w:rPr>
          <w:rFonts w:eastAsia="TimesNewRomanPSMT"/>
          <w:sz w:val="24"/>
          <w:szCs w:val="24"/>
          <w:lang w:val="uk-UA" w:eastAsia="en-US"/>
        </w:rPr>
        <w:t xml:space="preserve"> </w:t>
      </w:r>
      <w:r w:rsidRPr="0085206E">
        <w:rPr>
          <w:rFonts w:eastAsia="TimesNewRomanPSMT"/>
          <w:sz w:val="24"/>
          <w:szCs w:val="24"/>
          <w:lang w:eastAsia="en-US"/>
        </w:rPr>
        <w:t xml:space="preserve">нейтральним по відношенню до механізму ціноутворення, оскільки </w:t>
      </w:r>
      <w:r>
        <w:rPr>
          <w:rFonts w:eastAsia="TimesNewRomanPSMT"/>
          <w:sz w:val="24"/>
          <w:szCs w:val="24"/>
          <w:lang w:val="uk-UA" w:eastAsia="en-US"/>
        </w:rPr>
        <w:t xml:space="preserve"> </w:t>
      </w:r>
      <w:r w:rsidRPr="0085206E">
        <w:rPr>
          <w:rFonts w:eastAsia="TimesNewRomanPSMT"/>
          <w:sz w:val="24"/>
          <w:szCs w:val="24"/>
          <w:lang w:eastAsia="en-US"/>
        </w:rPr>
        <w:t>при стягуванні цього</w:t>
      </w:r>
      <w:r>
        <w:rPr>
          <w:rFonts w:eastAsia="TimesNewRomanPSMT"/>
          <w:sz w:val="24"/>
          <w:szCs w:val="24"/>
          <w:lang w:val="uk-UA" w:eastAsia="en-US"/>
        </w:rPr>
        <w:t xml:space="preserve"> </w:t>
      </w:r>
      <w:r w:rsidRPr="0085206E">
        <w:rPr>
          <w:rFonts w:eastAsia="TimesNewRomanPSMT"/>
          <w:sz w:val="24"/>
          <w:szCs w:val="24"/>
          <w:lang w:eastAsia="en-US"/>
        </w:rPr>
        <w:t>податку його тягар рівномірно розподіляється на всі групи товарів. Диференціація ж ставок</w:t>
      </w:r>
      <w:r>
        <w:rPr>
          <w:rFonts w:eastAsia="TimesNewRomanPSMT"/>
          <w:sz w:val="24"/>
          <w:szCs w:val="24"/>
          <w:lang w:val="uk-UA" w:eastAsia="en-US"/>
        </w:rPr>
        <w:t xml:space="preserve"> </w:t>
      </w:r>
      <w:r w:rsidRPr="0085206E">
        <w:rPr>
          <w:rFonts w:eastAsia="TimesNewRomanPSMT"/>
          <w:sz w:val="24"/>
          <w:szCs w:val="24"/>
          <w:lang w:eastAsia="en-US"/>
        </w:rPr>
        <w:t>акцизного збору безпосередньо впливає на структуру ринкових цін і рівень споживання.</w:t>
      </w:r>
    </w:p>
    <w:p w:rsidR="0085206E" w:rsidRPr="0085206E" w:rsidRDefault="0085206E" w:rsidP="0085206E">
      <w:pPr>
        <w:autoSpaceDE w:val="0"/>
        <w:autoSpaceDN w:val="0"/>
        <w:adjustRightInd w:val="0"/>
        <w:ind w:firstLine="709"/>
        <w:jc w:val="both"/>
        <w:rPr>
          <w:rFonts w:eastAsia="TimesNewRomanPSMT"/>
          <w:sz w:val="24"/>
          <w:szCs w:val="24"/>
          <w:lang w:eastAsia="en-US"/>
        </w:rPr>
      </w:pPr>
      <w:r w:rsidRPr="0085206E">
        <w:rPr>
          <w:rFonts w:eastAsia="TimesNewRomanPSMT"/>
          <w:sz w:val="24"/>
          <w:szCs w:val="24"/>
          <w:lang w:eastAsia="en-US"/>
        </w:rPr>
        <w:t>Введення високих ставок акцизного збору дає можливість обмежувати споживання деяких</w:t>
      </w:r>
      <w:r>
        <w:rPr>
          <w:rFonts w:eastAsia="TimesNewRomanPSMT"/>
          <w:sz w:val="24"/>
          <w:szCs w:val="24"/>
          <w:lang w:val="uk-UA" w:eastAsia="en-US"/>
        </w:rPr>
        <w:t xml:space="preserve"> </w:t>
      </w:r>
      <w:r w:rsidRPr="0085206E">
        <w:rPr>
          <w:rFonts w:eastAsia="TimesNewRomanPSMT"/>
          <w:sz w:val="24"/>
          <w:szCs w:val="24"/>
          <w:lang w:eastAsia="en-US"/>
        </w:rPr>
        <w:t>товарів, зокрема алкогольних і тютюнових. Отже, за допомогою диференційованих ставок</w:t>
      </w:r>
      <w:r>
        <w:rPr>
          <w:rFonts w:eastAsia="TimesNewRomanPSMT"/>
          <w:sz w:val="24"/>
          <w:szCs w:val="24"/>
          <w:lang w:val="uk-UA" w:eastAsia="en-US"/>
        </w:rPr>
        <w:t xml:space="preserve"> </w:t>
      </w:r>
      <w:r w:rsidRPr="0085206E">
        <w:rPr>
          <w:rFonts w:eastAsia="TimesNewRomanPSMT"/>
          <w:sz w:val="24"/>
          <w:szCs w:val="24"/>
          <w:lang w:eastAsia="en-US"/>
        </w:rPr>
        <w:t>податку держава впливає на структуру споживання. Акцизи нараховуються раніше, ніж</w:t>
      </w:r>
      <w:r>
        <w:rPr>
          <w:rFonts w:eastAsia="TimesNewRomanPSMT"/>
          <w:sz w:val="24"/>
          <w:szCs w:val="24"/>
          <w:lang w:val="uk-UA" w:eastAsia="en-US"/>
        </w:rPr>
        <w:t xml:space="preserve"> </w:t>
      </w:r>
      <w:r w:rsidRPr="0085206E">
        <w:rPr>
          <w:rFonts w:eastAsia="TimesNewRomanPSMT"/>
          <w:sz w:val="24"/>
          <w:szCs w:val="24"/>
          <w:lang w:eastAsia="en-US"/>
        </w:rPr>
        <w:t xml:space="preserve">ПДВ, тобто </w:t>
      </w:r>
      <w:proofErr w:type="gramStart"/>
      <w:r w:rsidRPr="0085206E">
        <w:rPr>
          <w:rFonts w:eastAsia="TimesNewRomanPSMT"/>
          <w:sz w:val="24"/>
          <w:szCs w:val="24"/>
          <w:lang w:eastAsia="en-US"/>
        </w:rPr>
        <w:t>п</w:t>
      </w:r>
      <w:proofErr w:type="gramEnd"/>
      <w:r w:rsidRPr="0085206E">
        <w:rPr>
          <w:rFonts w:eastAsia="TimesNewRomanPSMT"/>
          <w:sz w:val="24"/>
          <w:szCs w:val="24"/>
          <w:lang w:eastAsia="en-US"/>
        </w:rPr>
        <w:t>ідакцизні товари оподатковуються двічі.</w:t>
      </w:r>
    </w:p>
    <w:p w:rsidR="0085206E" w:rsidRPr="0085206E" w:rsidRDefault="0085206E" w:rsidP="0085206E">
      <w:pPr>
        <w:autoSpaceDE w:val="0"/>
        <w:autoSpaceDN w:val="0"/>
        <w:adjustRightInd w:val="0"/>
        <w:ind w:firstLine="709"/>
        <w:jc w:val="both"/>
        <w:rPr>
          <w:rFonts w:eastAsia="TimesNewRomanPSMT"/>
          <w:sz w:val="24"/>
          <w:szCs w:val="24"/>
          <w:lang w:eastAsia="en-US"/>
        </w:rPr>
      </w:pPr>
      <w:r w:rsidRPr="0085206E">
        <w:rPr>
          <w:rFonts w:eastAsia="TimesNewRomanPSMT"/>
          <w:sz w:val="24"/>
          <w:szCs w:val="24"/>
          <w:lang w:eastAsia="en-US"/>
        </w:rPr>
        <w:t xml:space="preserve">Перелік </w:t>
      </w:r>
      <w:proofErr w:type="gramStart"/>
      <w:r w:rsidRPr="0085206E">
        <w:rPr>
          <w:rFonts w:eastAsia="TimesNewRomanPSMT"/>
          <w:sz w:val="24"/>
          <w:szCs w:val="24"/>
          <w:lang w:eastAsia="en-US"/>
        </w:rPr>
        <w:t>п</w:t>
      </w:r>
      <w:proofErr w:type="gramEnd"/>
      <w:r w:rsidRPr="0085206E">
        <w:rPr>
          <w:rFonts w:eastAsia="TimesNewRomanPSMT"/>
          <w:sz w:val="24"/>
          <w:szCs w:val="24"/>
          <w:lang w:eastAsia="en-US"/>
        </w:rPr>
        <w:t>ідакцизних товарів та ставки акцизного збору затверджуються Кабінетом</w:t>
      </w:r>
      <w:r>
        <w:rPr>
          <w:rFonts w:eastAsia="TimesNewRomanPSMT"/>
          <w:sz w:val="24"/>
          <w:szCs w:val="24"/>
          <w:lang w:val="uk-UA" w:eastAsia="en-US"/>
        </w:rPr>
        <w:t xml:space="preserve"> </w:t>
      </w:r>
      <w:r w:rsidRPr="0085206E">
        <w:rPr>
          <w:rFonts w:eastAsia="TimesNewRomanPSMT"/>
          <w:sz w:val="24"/>
          <w:szCs w:val="24"/>
          <w:lang w:eastAsia="en-US"/>
        </w:rPr>
        <w:t xml:space="preserve">Міністрів України і є єдиними для всієї території України. До підакцизних товарів </w:t>
      </w:r>
      <w:proofErr w:type="gramStart"/>
      <w:r w:rsidRPr="0085206E">
        <w:rPr>
          <w:rFonts w:eastAsia="TimesNewRomanPSMT"/>
          <w:sz w:val="24"/>
          <w:szCs w:val="24"/>
          <w:lang w:eastAsia="en-US"/>
        </w:rPr>
        <w:t>в</w:t>
      </w:r>
      <w:proofErr w:type="gramEnd"/>
      <w:r w:rsidRPr="0085206E">
        <w:rPr>
          <w:rFonts w:eastAsia="TimesNewRomanPSMT"/>
          <w:sz w:val="24"/>
          <w:szCs w:val="24"/>
          <w:lang w:eastAsia="en-US"/>
        </w:rPr>
        <w:t>ідносять</w:t>
      </w:r>
      <w:r>
        <w:rPr>
          <w:rFonts w:eastAsia="TimesNewRomanPSMT"/>
          <w:sz w:val="24"/>
          <w:szCs w:val="24"/>
          <w:lang w:val="uk-UA" w:eastAsia="en-US"/>
        </w:rPr>
        <w:t xml:space="preserve"> </w:t>
      </w:r>
      <w:r w:rsidRPr="0085206E">
        <w:rPr>
          <w:rFonts w:eastAsia="TimesNewRomanPSMT"/>
          <w:sz w:val="24"/>
          <w:szCs w:val="24"/>
          <w:lang w:eastAsia="en-US"/>
        </w:rPr>
        <w:t>предмети розкоші, делікатеси, спирт, лікеро-горілчані вироби, пиво, тютюнові вироби,</w:t>
      </w:r>
      <w:r>
        <w:rPr>
          <w:rFonts w:eastAsia="TimesNewRomanPSMT"/>
          <w:sz w:val="24"/>
          <w:szCs w:val="24"/>
          <w:lang w:val="uk-UA" w:eastAsia="en-US"/>
        </w:rPr>
        <w:t xml:space="preserve"> </w:t>
      </w:r>
      <w:r w:rsidRPr="0085206E">
        <w:rPr>
          <w:rFonts w:eastAsia="TimesNewRomanPSMT"/>
          <w:sz w:val="24"/>
          <w:szCs w:val="24"/>
          <w:lang w:eastAsia="en-US"/>
        </w:rPr>
        <w:t>легкові автомобілі і запчастини до них (за винятком продукції українських підприємств),</w:t>
      </w:r>
      <w:r>
        <w:rPr>
          <w:rFonts w:eastAsia="TimesNewRomanPSMT"/>
          <w:sz w:val="24"/>
          <w:szCs w:val="24"/>
          <w:lang w:val="uk-UA" w:eastAsia="en-US"/>
        </w:rPr>
        <w:t xml:space="preserve"> </w:t>
      </w:r>
      <w:r w:rsidRPr="0085206E">
        <w:rPr>
          <w:rFonts w:eastAsia="TimesNewRomanPSMT"/>
          <w:sz w:val="24"/>
          <w:szCs w:val="24"/>
          <w:lang w:eastAsia="en-US"/>
        </w:rPr>
        <w:t>хутряні вироби (за винятком продукції з відходів), килими і килимові вироби, каву, відео- і</w:t>
      </w:r>
      <w:r>
        <w:rPr>
          <w:rFonts w:eastAsia="TimesNewRomanPSMT"/>
          <w:sz w:val="24"/>
          <w:szCs w:val="24"/>
          <w:lang w:val="uk-UA" w:eastAsia="en-US"/>
        </w:rPr>
        <w:t xml:space="preserve"> </w:t>
      </w:r>
      <w:r w:rsidRPr="0085206E">
        <w:rPr>
          <w:rFonts w:eastAsia="TimesNewRomanPSMT"/>
          <w:sz w:val="24"/>
          <w:szCs w:val="24"/>
          <w:lang w:eastAsia="en-US"/>
        </w:rPr>
        <w:t xml:space="preserve">телеапаратуру та ін. Стягування акцизного збору в Україні здійснюється окремо </w:t>
      </w:r>
      <w:proofErr w:type="gramStart"/>
      <w:r w:rsidRPr="0085206E">
        <w:rPr>
          <w:rFonts w:eastAsia="TimesNewRomanPSMT"/>
          <w:sz w:val="24"/>
          <w:szCs w:val="24"/>
          <w:lang w:eastAsia="en-US"/>
        </w:rPr>
        <w:t>по</w:t>
      </w:r>
      <w:proofErr w:type="gramEnd"/>
      <w:r>
        <w:rPr>
          <w:rFonts w:eastAsia="TimesNewRomanPSMT"/>
          <w:sz w:val="24"/>
          <w:szCs w:val="24"/>
          <w:lang w:val="uk-UA" w:eastAsia="en-US"/>
        </w:rPr>
        <w:t xml:space="preserve"> </w:t>
      </w:r>
      <w:r w:rsidRPr="0085206E">
        <w:rPr>
          <w:rFonts w:eastAsia="TimesNewRomanPSMT"/>
          <w:sz w:val="24"/>
          <w:szCs w:val="24"/>
          <w:lang w:eastAsia="en-US"/>
        </w:rPr>
        <w:t>вітчизняних і по імпортних товарах.</w:t>
      </w:r>
    </w:p>
    <w:p w:rsidR="0085206E" w:rsidRPr="0085206E" w:rsidRDefault="0085206E" w:rsidP="0085206E">
      <w:pPr>
        <w:autoSpaceDE w:val="0"/>
        <w:autoSpaceDN w:val="0"/>
        <w:adjustRightInd w:val="0"/>
        <w:ind w:firstLine="709"/>
        <w:jc w:val="both"/>
        <w:rPr>
          <w:rFonts w:eastAsia="TimesNewRomanPSMT"/>
          <w:sz w:val="24"/>
          <w:szCs w:val="24"/>
          <w:lang w:eastAsia="en-US"/>
        </w:rPr>
      </w:pPr>
      <w:r w:rsidRPr="0085206E">
        <w:rPr>
          <w:rFonts w:eastAsia="TimesNewRomanPSMT"/>
          <w:sz w:val="24"/>
          <w:szCs w:val="24"/>
          <w:lang w:eastAsia="en-US"/>
        </w:rPr>
        <w:t>Для знаходження суми акцизного збору необхідно визначити розмі</w:t>
      </w:r>
      <w:proofErr w:type="gramStart"/>
      <w:r w:rsidRPr="0085206E">
        <w:rPr>
          <w:rFonts w:eastAsia="TimesNewRomanPSMT"/>
          <w:sz w:val="24"/>
          <w:szCs w:val="24"/>
          <w:lang w:eastAsia="en-US"/>
        </w:rPr>
        <w:t>р</w:t>
      </w:r>
      <w:proofErr w:type="gramEnd"/>
      <w:r w:rsidRPr="0085206E">
        <w:rPr>
          <w:rFonts w:eastAsia="TimesNewRomanPSMT"/>
          <w:sz w:val="24"/>
          <w:szCs w:val="24"/>
          <w:lang w:eastAsia="en-US"/>
        </w:rPr>
        <w:t xml:space="preserve"> оподаткованого</w:t>
      </w:r>
      <w:r>
        <w:rPr>
          <w:rFonts w:eastAsia="TimesNewRomanPSMT"/>
          <w:sz w:val="24"/>
          <w:szCs w:val="24"/>
          <w:lang w:val="uk-UA" w:eastAsia="en-US"/>
        </w:rPr>
        <w:t xml:space="preserve"> </w:t>
      </w:r>
      <w:r w:rsidRPr="0085206E">
        <w:rPr>
          <w:rFonts w:eastAsia="TimesNewRomanPSMT"/>
          <w:sz w:val="24"/>
          <w:szCs w:val="24"/>
          <w:lang w:eastAsia="en-US"/>
        </w:rPr>
        <w:t xml:space="preserve">обороту. При визначенні обороту </w:t>
      </w:r>
      <w:r w:rsidRPr="0085206E">
        <w:rPr>
          <w:rFonts w:eastAsia="TimesNewRomanPSMT"/>
          <w:sz w:val="24"/>
          <w:szCs w:val="24"/>
          <w:lang w:eastAsia="en-US"/>
        </w:rPr>
        <w:lastRenderedPageBreak/>
        <w:t xml:space="preserve">оподаткування і суми акцизного збору </w:t>
      </w:r>
      <w:proofErr w:type="gramStart"/>
      <w:r w:rsidRPr="0085206E">
        <w:rPr>
          <w:rFonts w:eastAsia="TimesNewRomanPSMT"/>
          <w:sz w:val="24"/>
          <w:szCs w:val="24"/>
          <w:lang w:eastAsia="en-US"/>
        </w:rPr>
        <w:t>для</w:t>
      </w:r>
      <w:proofErr w:type="gramEnd"/>
      <w:r w:rsidRPr="0085206E">
        <w:rPr>
          <w:rFonts w:eastAsia="TimesNewRomanPSMT"/>
          <w:sz w:val="24"/>
          <w:szCs w:val="24"/>
          <w:lang w:eastAsia="en-US"/>
        </w:rPr>
        <w:t xml:space="preserve"> вітчизняних</w:t>
      </w:r>
      <w:r>
        <w:rPr>
          <w:rFonts w:eastAsia="TimesNewRomanPSMT"/>
          <w:sz w:val="24"/>
          <w:szCs w:val="24"/>
          <w:lang w:val="uk-UA" w:eastAsia="en-US"/>
        </w:rPr>
        <w:t xml:space="preserve"> </w:t>
      </w:r>
      <w:r w:rsidRPr="0085206E">
        <w:rPr>
          <w:rFonts w:eastAsia="TimesNewRomanPSMT"/>
          <w:sz w:val="24"/>
          <w:szCs w:val="24"/>
          <w:lang w:eastAsia="en-US"/>
        </w:rPr>
        <w:t>товарів, розмежовують:</w:t>
      </w:r>
    </w:p>
    <w:p w:rsidR="0085206E" w:rsidRPr="0085206E" w:rsidRDefault="0085206E" w:rsidP="0085206E">
      <w:pPr>
        <w:autoSpaceDE w:val="0"/>
        <w:autoSpaceDN w:val="0"/>
        <w:adjustRightInd w:val="0"/>
        <w:ind w:firstLine="709"/>
        <w:jc w:val="both"/>
        <w:rPr>
          <w:rFonts w:eastAsia="TimesNewRomanPSMT"/>
          <w:sz w:val="24"/>
          <w:szCs w:val="24"/>
          <w:lang w:eastAsia="en-US"/>
        </w:rPr>
      </w:pPr>
      <w:r w:rsidRPr="0085206E">
        <w:rPr>
          <w:rFonts w:eastAsia="TimesNewRomanPSMT"/>
          <w:sz w:val="24"/>
          <w:szCs w:val="24"/>
          <w:lang w:eastAsia="en-US"/>
        </w:rPr>
        <w:t xml:space="preserve">— </w:t>
      </w:r>
      <w:proofErr w:type="gramStart"/>
      <w:r w:rsidRPr="0085206E">
        <w:rPr>
          <w:rFonts w:eastAsia="TimesNewRomanPSMT"/>
          <w:sz w:val="24"/>
          <w:szCs w:val="24"/>
          <w:lang w:eastAsia="en-US"/>
        </w:rPr>
        <w:t>оборот</w:t>
      </w:r>
      <w:proofErr w:type="gramEnd"/>
      <w:r w:rsidRPr="0085206E">
        <w:rPr>
          <w:rFonts w:eastAsia="TimesNewRomanPSMT"/>
          <w:sz w:val="24"/>
          <w:szCs w:val="24"/>
          <w:lang w:eastAsia="en-US"/>
        </w:rPr>
        <w:t xml:space="preserve"> оподаткування по товарах, які реалізуються за вільними цінами;</w:t>
      </w:r>
    </w:p>
    <w:p w:rsidR="0085206E" w:rsidRPr="0085206E" w:rsidRDefault="0085206E" w:rsidP="0085206E">
      <w:pPr>
        <w:autoSpaceDE w:val="0"/>
        <w:autoSpaceDN w:val="0"/>
        <w:adjustRightInd w:val="0"/>
        <w:ind w:firstLine="709"/>
        <w:jc w:val="both"/>
        <w:rPr>
          <w:rFonts w:eastAsia="TimesNewRomanPSMT"/>
          <w:sz w:val="24"/>
          <w:szCs w:val="24"/>
          <w:lang w:eastAsia="en-US"/>
        </w:rPr>
      </w:pPr>
      <w:r w:rsidRPr="0085206E">
        <w:rPr>
          <w:rFonts w:eastAsia="TimesNewRomanPSMT"/>
          <w:sz w:val="24"/>
          <w:szCs w:val="24"/>
          <w:lang w:eastAsia="en-US"/>
        </w:rPr>
        <w:t xml:space="preserve">— оборот оподаткування по </w:t>
      </w:r>
      <w:proofErr w:type="gramStart"/>
      <w:r w:rsidRPr="0085206E">
        <w:rPr>
          <w:rFonts w:eastAsia="TimesNewRomanPSMT"/>
          <w:sz w:val="24"/>
          <w:szCs w:val="24"/>
          <w:lang w:eastAsia="en-US"/>
        </w:rPr>
        <w:t>товарах</w:t>
      </w:r>
      <w:proofErr w:type="gramEnd"/>
      <w:r w:rsidRPr="0085206E">
        <w:rPr>
          <w:rFonts w:eastAsia="TimesNewRomanPSMT"/>
          <w:sz w:val="24"/>
          <w:szCs w:val="24"/>
          <w:lang w:eastAsia="en-US"/>
        </w:rPr>
        <w:t>, які реалізуються за державними фіксованими і</w:t>
      </w:r>
      <w:r>
        <w:rPr>
          <w:rFonts w:eastAsia="TimesNewRomanPSMT"/>
          <w:sz w:val="24"/>
          <w:szCs w:val="24"/>
          <w:lang w:val="uk-UA" w:eastAsia="en-US"/>
        </w:rPr>
        <w:t xml:space="preserve"> </w:t>
      </w:r>
      <w:r w:rsidRPr="0085206E">
        <w:rPr>
          <w:rFonts w:eastAsia="TimesNewRomanPSMT"/>
          <w:sz w:val="24"/>
          <w:szCs w:val="24"/>
          <w:lang w:eastAsia="en-US"/>
        </w:rPr>
        <w:t>регульованими цінами.</w:t>
      </w:r>
    </w:p>
    <w:p w:rsidR="0085206E" w:rsidRDefault="0085206E" w:rsidP="0085206E">
      <w:pPr>
        <w:autoSpaceDE w:val="0"/>
        <w:autoSpaceDN w:val="0"/>
        <w:adjustRightInd w:val="0"/>
        <w:ind w:firstLine="709"/>
        <w:jc w:val="both"/>
        <w:rPr>
          <w:rFonts w:eastAsia="TimesNewRomanPSMT"/>
          <w:sz w:val="24"/>
          <w:szCs w:val="24"/>
          <w:lang w:val="uk-UA" w:eastAsia="en-US"/>
        </w:rPr>
      </w:pPr>
      <w:proofErr w:type="gramStart"/>
      <w:r w:rsidRPr="0085206E">
        <w:rPr>
          <w:rFonts w:eastAsia="TimesNewRomanPSMT"/>
          <w:sz w:val="24"/>
          <w:szCs w:val="24"/>
          <w:lang w:eastAsia="en-US"/>
        </w:rPr>
        <w:t>Оборот оподаткування по товарах, що реалізуються за вільними цінами, визначаєтьсявиходячи з їх вартості, без податку на додану вартість.</w:t>
      </w:r>
      <w:proofErr w:type="gramEnd"/>
      <w:r w:rsidRPr="0085206E">
        <w:rPr>
          <w:rFonts w:eastAsia="TimesNewRomanPSMT"/>
          <w:sz w:val="24"/>
          <w:szCs w:val="24"/>
          <w:lang w:eastAsia="en-US"/>
        </w:rPr>
        <w:t xml:space="preserve"> Нараховується акцизний збір по</w:t>
      </w:r>
      <w:r>
        <w:rPr>
          <w:rFonts w:eastAsia="TimesNewRomanPSMT"/>
          <w:sz w:val="24"/>
          <w:szCs w:val="24"/>
          <w:lang w:val="uk-UA" w:eastAsia="en-US"/>
        </w:rPr>
        <w:t xml:space="preserve"> </w:t>
      </w:r>
      <w:r w:rsidRPr="0085206E">
        <w:rPr>
          <w:rFonts w:eastAsia="TimesNewRomanPSMT"/>
          <w:sz w:val="24"/>
          <w:szCs w:val="24"/>
          <w:lang w:eastAsia="en-US"/>
        </w:rPr>
        <w:t xml:space="preserve">ставках у відсотках до обороту з продажів і </w:t>
      </w:r>
      <w:proofErr w:type="gramStart"/>
      <w:r w:rsidRPr="0085206E">
        <w:rPr>
          <w:rFonts w:eastAsia="TimesNewRomanPSMT"/>
          <w:sz w:val="24"/>
          <w:szCs w:val="24"/>
          <w:lang w:eastAsia="en-US"/>
        </w:rPr>
        <w:t>в</w:t>
      </w:r>
      <w:proofErr w:type="gramEnd"/>
      <w:r w:rsidRPr="0085206E">
        <w:rPr>
          <w:rFonts w:eastAsia="TimesNewRomanPSMT"/>
          <w:sz w:val="24"/>
          <w:szCs w:val="24"/>
          <w:lang w:eastAsia="en-US"/>
        </w:rPr>
        <w:t xml:space="preserve"> твердих сумах з одиниці реалізованого товару.</w:t>
      </w:r>
    </w:p>
    <w:p w:rsidR="0085206E" w:rsidRDefault="0085206E" w:rsidP="002C30B9">
      <w:pPr>
        <w:pStyle w:val="a4"/>
        <w:ind w:left="0" w:firstLine="709"/>
        <w:jc w:val="center"/>
        <w:rPr>
          <w:sz w:val="24"/>
          <w:szCs w:val="24"/>
          <w:lang w:val="uk-UA"/>
        </w:rPr>
      </w:pPr>
    </w:p>
    <w:p w:rsidR="002C30B9" w:rsidRDefault="002C30B9" w:rsidP="002C30B9">
      <w:pPr>
        <w:pStyle w:val="a4"/>
        <w:ind w:left="0" w:firstLine="709"/>
        <w:jc w:val="center"/>
        <w:rPr>
          <w:sz w:val="24"/>
          <w:szCs w:val="24"/>
          <w:lang w:val="uk-UA"/>
        </w:rPr>
      </w:pPr>
      <w:r w:rsidRPr="0042092E">
        <w:rPr>
          <w:sz w:val="24"/>
          <w:szCs w:val="24"/>
          <w:lang w:val="uk-UA"/>
        </w:rPr>
        <w:t>Завдання для самоконтролю знань</w:t>
      </w:r>
      <w:r>
        <w:rPr>
          <w:sz w:val="24"/>
          <w:szCs w:val="24"/>
          <w:lang w:val="uk-UA"/>
        </w:rPr>
        <w:t>:</w:t>
      </w:r>
    </w:p>
    <w:p w:rsidR="0085206E" w:rsidRDefault="0085206E" w:rsidP="00D56991">
      <w:pPr>
        <w:pStyle w:val="a4"/>
        <w:numPr>
          <w:ilvl w:val="0"/>
          <w:numId w:val="20"/>
        </w:numPr>
        <w:tabs>
          <w:tab w:val="left" w:pos="993"/>
        </w:tabs>
        <w:ind w:left="0" w:firstLine="709"/>
        <w:jc w:val="both"/>
        <w:rPr>
          <w:sz w:val="24"/>
          <w:szCs w:val="24"/>
          <w:lang w:val="uk-UA"/>
        </w:rPr>
      </w:pPr>
      <w:r>
        <w:rPr>
          <w:sz w:val="24"/>
          <w:szCs w:val="24"/>
          <w:lang w:val="uk-UA"/>
        </w:rPr>
        <w:t>Яким чином регулювання ставок акцизного податку впливає на структуру попиту?</w:t>
      </w:r>
    </w:p>
    <w:p w:rsidR="0085206E" w:rsidRDefault="0085206E" w:rsidP="002C30B9">
      <w:pPr>
        <w:pStyle w:val="a4"/>
        <w:ind w:left="0" w:firstLine="709"/>
        <w:jc w:val="center"/>
        <w:rPr>
          <w:sz w:val="24"/>
          <w:szCs w:val="24"/>
          <w:lang w:val="uk-UA"/>
        </w:rPr>
      </w:pPr>
    </w:p>
    <w:p w:rsidR="002C30B9" w:rsidRDefault="002C30B9" w:rsidP="002C30B9">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2C30B9" w:rsidRPr="00071F3A" w:rsidRDefault="002C30B9" w:rsidP="00D56991">
      <w:pPr>
        <w:numPr>
          <w:ilvl w:val="0"/>
          <w:numId w:val="21"/>
        </w:numPr>
        <w:tabs>
          <w:tab w:val="left" w:pos="993"/>
          <w:tab w:val="left" w:pos="1985"/>
        </w:tabs>
        <w:ind w:left="0" w:firstLine="709"/>
        <w:jc w:val="both"/>
        <w:rPr>
          <w:sz w:val="24"/>
          <w:szCs w:val="24"/>
          <w:lang w:val="uk-UA"/>
        </w:rPr>
      </w:pPr>
      <w:r w:rsidRPr="00071F3A">
        <w:rPr>
          <w:sz w:val="24"/>
          <w:szCs w:val="24"/>
          <w:lang w:val="uk-UA"/>
        </w:rPr>
        <w:t>Гавриленко Н.В. Податкова система: навчальний посібник. – Львів: «Новий Світ – 2000», 2012. – 328 с.</w:t>
      </w:r>
    </w:p>
    <w:p w:rsidR="002C30B9" w:rsidRPr="00071F3A" w:rsidRDefault="002C30B9" w:rsidP="00D56991">
      <w:pPr>
        <w:numPr>
          <w:ilvl w:val="0"/>
          <w:numId w:val="21"/>
        </w:numPr>
        <w:tabs>
          <w:tab w:val="left" w:pos="496"/>
          <w:tab w:val="left" w:pos="993"/>
          <w:tab w:val="left" w:pos="1084"/>
          <w:tab w:val="left" w:pos="1985"/>
        </w:tabs>
        <w:ind w:left="0" w:firstLine="709"/>
        <w:jc w:val="both"/>
        <w:rPr>
          <w:sz w:val="24"/>
          <w:szCs w:val="24"/>
          <w:lang w:val="uk-UA"/>
        </w:rPr>
      </w:pPr>
      <w:r w:rsidRPr="00071F3A">
        <w:rPr>
          <w:sz w:val="24"/>
          <w:szCs w:val="24"/>
          <w:lang w:val="uk-UA"/>
        </w:rPr>
        <w:t>Василик О.Д. Податкова система України. Навч. Посібник/ О.Д. Василик. – Київ. Видавництво: Поліграф книга, 2010.  – 270 с.</w:t>
      </w:r>
    </w:p>
    <w:p w:rsidR="002C30B9" w:rsidRPr="00071F3A" w:rsidRDefault="002C30B9" w:rsidP="00D56991">
      <w:pPr>
        <w:numPr>
          <w:ilvl w:val="0"/>
          <w:numId w:val="21"/>
        </w:numPr>
        <w:tabs>
          <w:tab w:val="left" w:pos="496"/>
          <w:tab w:val="left" w:pos="993"/>
          <w:tab w:val="left" w:pos="1084"/>
          <w:tab w:val="left" w:pos="1985"/>
        </w:tabs>
        <w:ind w:left="0" w:firstLine="709"/>
        <w:jc w:val="both"/>
        <w:rPr>
          <w:sz w:val="24"/>
          <w:szCs w:val="24"/>
          <w:lang w:val="uk-UA"/>
        </w:rPr>
      </w:pPr>
      <w:r w:rsidRPr="00071F3A">
        <w:rPr>
          <w:sz w:val="24"/>
          <w:szCs w:val="24"/>
          <w:lang w:val="uk-UA"/>
        </w:rPr>
        <w:t>П</w:t>
      </w:r>
      <w:r>
        <w:rPr>
          <w:sz w:val="24"/>
          <w:szCs w:val="24"/>
          <w:lang w:val="uk-UA"/>
        </w:rPr>
        <w:t>одаткова система. Підручник/ З</w:t>
      </w:r>
      <w:r w:rsidRPr="00071F3A">
        <w:rPr>
          <w:sz w:val="24"/>
          <w:szCs w:val="24"/>
          <w:lang w:val="uk-UA"/>
        </w:rPr>
        <w:t xml:space="preserve">аг. Ред.. С.М. Онисько. – Л.: «Новий Світ – 2000», 2004. – 310 с. </w:t>
      </w:r>
    </w:p>
    <w:p w:rsidR="002C30B9" w:rsidRDefault="002C30B9" w:rsidP="00C30135">
      <w:pPr>
        <w:tabs>
          <w:tab w:val="left" w:pos="993"/>
          <w:tab w:val="left" w:pos="2460"/>
        </w:tabs>
        <w:ind w:firstLine="709"/>
        <w:jc w:val="both"/>
        <w:rPr>
          <w:sz w:val="24"/>
          <w:szCs w:val="24"/>
          <w:lang w:val="uk-UA"/>
        </w:rPr>
      </w:pPr>
    </w:p>
    <w:p w:rsidR="00D846F9" w:rsidRDefault="00D846F9" w:rsidP="00C30135">
      <w:pPr>
        <w:tabs>
          <w:tab w:val="left" w:pos="993"/>
          <w:tab w:val="left" w:pos="2460"/>
        </w:tabs>
        <w:ind w:firstLine="709"/>
        <w:jc w:val="both"/>
        <w:rPr>
          <w:sz w:val="24"/>
          <w:szCs w:val="24"/>
          <w:lang w:val="uk-UA"/>
        </w:rPr>
      </w:pPr>
    </w:p>
    <w:p w:rsidR="00D846F9" w:rsidRPr="00D846F9" w:rsidRDefault="00D846F9" w:rsidP="00D846F9">
      <w:pPr>
        <w:pStyle w:val="ab"/>
        <w:tabs>
          <w:tab w:val="left" w:pos="2694"/>
        </w:tabs>
        <w:ind w:firstLine="0"/>
        <w:jc w:val="center"/>
        <w:rPr>
          <w:b/>
          <w:sz w:val="24"/>
          <w:szCs w:val="24"/>
        </w:rPr>
      </w:pPr>
      <w:r w:rsidRPr="00F933DB">
        <w:rPr>
          <w:b/>
          <w:sz w:val="24"/>
          <w:szCs w:val="24"/>
        </w:rPr>
        <w:t xml:space="preserve">Тема </w:t>
      </w:r>
      <w:r>
        <w:rPr>
          <w:b/>
          <w:sz w:val="24"/>
          <w:szCs w:val="24"/>
        </w:rPr>
        <w:t>7</w:t>
      </w:r>
      <w:r w:rsidRPr="00F933DB">
        <w:rPr>
          <w:b/>
          <w:sz w:val="24"/>
          <w:szCs w:val="24"/>
        </w:rPr>
        <w:t xml:space="preserve">. </w:t>
      </w:r>
      <w:r w:rsidRPr="00D846F9">
        <w:rPr>
          <w:b/>
          <w:sz w:val="24"/>
          <w:szCs w:val="24"/>
        </w:rPr>
        <w:t>Мито</w:t>
      </w:r>
    </w:p>
    <w:p w:rsidR="00D846F9" w:rsidRDefault="00D846F9" w:rsidP="00D846F9">
      <w:pPr>
        <w:pStyle w:val="a4"/>
        <w:ind w:left="0" w:firstLine="709"/>
        <w:jc w:val="center"/>
        <w:rPr>
          <w:sz w:val="24"/>
          <w:szCs w:val="24"/>
          <w:lang w:val="uk-UA"/>
        </w:rPr>
      </w:pPr>
    </w:p>
    <w:p w:rsidR="00D846F9" w:rsidRDefault="00D846F9" w:rsidP="00D846F9">
      <w:pPr>
        <w:pStyle w:val="a4"/>
        <w:ind w:left="0" w:firstLine="709"/>
        <w:jc w:val="center"/>
        <w:rPr>
          <w:sz w:val="24"/>
          <w:szCs w:val="24"/>
          <w:lang w:val="uk-UA"/>
        </w:rPr>
      </w:pPr>
      <w:r w:rsidRPr="00F933DB">
        <w:rPr>
          <w:sz w:val="24"/>
          <w:szCs w:val="24"/>
          <w:lang w:val="uk-UA"/>
        </w:rPr>
        <w:t>Питання для самостійного вивчення</w:t>
      </w:r>
    </w:p>
    <w:p w:rsidR="00D846F9" w:rsidRDefault="00D846F9" w:rsidP="00D846F9">
      <w:pPr>
        <w:pStyle w:val="a4"/>
        <w:ind w:left="0" w:firstLine="709"/>
        <w:jc w:val="center"/>
        <w:rPr>
          <w:b/>
          <w:sz w:val="24"/>
          <w:szCs w:val="24"/>
          <w:lang w:val="uk-UA"/>
        </w:rPr>
      </w:pPr>
    </w:p>
    <w:p w:rsidR="00D846F9" w:rsidRPr="00783C5B" w:rsidRDefault="00D846F9" w:rsidP="00D56991">
      <w:pPr>
        <w:pStyle w:val="a4"/>
        <w:numPr>
          <w:ilvl w:val="0"/>
          <w:numId w:val="22"/>
        </w:numPr>
        <w:tabs>
          <w:tab w:val="left" w:pos="993"/>
          <w:tab w:val="left" w:pos="1418"/>
        </w:tabs>
        <w:ind w:left="0" w:firstLine="709"/>
        <w:rPr>
          <w:sz w:val="24"/>
          <w:szCs w:val="24"/>
          <w:lang w:val="uk-UA"/>
        </w:rPr>
      </w:pPr>
      <w:proofErr w:type="gramStart"/>
      <w:r w:rsidRPr="00CB5D92">
        <w:rPr>
          <w:sz w:val="24"/>
          <w:szCs w:val="24"/>
        </w:rPr>
        <w:t>П</w:t>
      </w:r>
      <w:proofErr w:type="gramEnd"/>
      <w:r w:rsidRPr="00CB5D92">
        <w:rPr>
          <w:sz w:val="24"/>
          <w:szCs w:val="24"/>
        </w:rPr>
        <w:t>ільги щодо сплати мита</w:t>
      </w:r>
    </w:p>
    <w:p w:rsidR="00D846F9" w:rsidRDefault="00D846F9" w:rsidP="00D846F9">
      <w:pPr>
        <w:pStyle w:val="a4"/>
        <w:ind w:left="1069"/>
        <w:jc w:val="center"/>
        <w:rPr>
          <w:i/>
          <w:sz w:val="24"/>
          <w:szCs w:val="24"/>
          <w:lang w:val="uk-UA"/>
        </w:rPr>
      </w:pPr>
    </w:p>
    <w:p w:rsidR="00D846F9" w:rsidRDefault="00D846F9" w:rsidP="00D846F9">
      <w:pPr>
        <w:pStyle w:val="a4"/>
        <w:ind w:left="1069"/>
        <w:jc w:val="center"/>
        <w:rPr>
          <w:i/>
          <w:sz w:val="24"/>
          <w:szCs w:val="24"/>
          <w:lang w:val="uk-UA"/>
        </w:rPr>
      </w:pPr>
      <w:r w:rsidRPr="00AA2A36">
        <w:rPr>
          <w:i/>
          <w:sz w:val="24"/>
          <w:szCs w:val="24"/>
          <w:lang w:val="uk-UA"/>
        </w:rPr>
        <w:t>Методичні рекомендації до вивчення питання</w:t>
      </w:r>
    </w:p>
    <w:p w:rsidR="00D846F9" w:rsidRPr="00D846F9" w:rsidRDefault="00D846F9" w:rsidP="00D846F9">
      <w:pPr>
        <w:pStyle w:val="a5"/>
        <w:spacing w:before="0" w:beforeAutospacing="0" w:after="0" w:afterAutospacing="0"/>
        <w:ind w:firstLine="709"/>
        <w:jc w:val="both"/>
        <w:rPr>
          <w:lang w:val="uk-UA"/>
        </w:rPr>
      </w:pPr>
      <w:r w:rsidRPr="00D846F9">
        <w:rPr>
          <w:lang w:val="uk-UA"/>
        </w:rPr>
        <w:t>1. Допускається встановлення тарифних пільг (тарифних преференцій) щодо ставок Митного тарифу України у вигляді звільнення від оподаткування ввізним митом, зниження ставок ввізного мита або встановлення тарифних квот відповідно до законодавства України та для ввезення товарів, що походять з держав, з якими укладено відповідні міжнародні договори.</w:t>
      </w:r>
    </w:p>
    <w:p w:rsidR="00D846F9" w:rsidRDefault="00D846F9" w:rsidP="00D846F9">
      <w:pPr>
        <w:pStyle w:val="a5"/>
        <w:spacing w:before="0" w:beforeAutospacing="0" w:after="0" w:afterAutospacing="0"/>
        <w:ind w:firstLine="709"/>
        <w:jc w:val="both"/>
      </w:pPr>
      <w:r>
        <w:lastRenderedPageBreak/>
        <w:t xml:space="preserve">2. Тарифні квоти у вигляді встановлення обсягів окремих товарів, призначених для ввезення на митну територію України у визначений період зі зниженням ставки </w:t>
      </w:r>
      <w:proofErr w:type="gramStart"/>
      <w:r>
        <w:t>вв</w:t>
      </w:r>
      <w:proofErr w:type="gramEnd"/>
      <w:r>
        <w:t>ізного мита, встановлюються окремими законами.</w:t>
      </w:r>
    </w:p>
    <w:p w:rsidR="00D846F9" w:rsidRDefault="00D846F9" w:rsidP="00D846F9">
      <w:pPr>
        <w:pStyle w:val="a5"/>
        <w:spacing w:before="0" w:beforeAutospacing="0" w:after="0" w:afterAutospacing="0"/>
        <w:ind w:firstLine="709"/>
        <w:jc w:val="both"/>
      </w:pPr>
      <w:r>
        <w:t xml:space="preserve">3. Ввезення товарів на митну територію України поза тарифними квотами здійснюється без зниження ставок </w:t>
      </w:r>
      <w:proofErr w:type="gramStart"/>
      <w:r>
        <w:t>вв</w:t>
      </w:r>
      <w:proofErr w:type="gramEnd"/>
      <w:r>
        <w:t>ізного мита.</w:t>
      </w:r>
    </w:p>
    <w:p w:rsidR="00D846F9" w:rsidRDefault="00D846F9" w:rsidP="00D846F9">
      <w:pPr>
        <w:pStyle w:val="a5"/>
        <w:spacing w:before="0" w:beforeAutospacing="0" w:after="0" w:afterAutospacing="0"/>
        <w:ind w:firstLine="709"/>
        <w:jc w:val="both"/>
      </w:pPr>
      <w:r>
        <w:t xml:space="preserve">4. Забороняється знижувати ставки </w:t>
      </w:r>
      <w:proofErr w:type="gramStart"/>
      <w:r>
        <w:t>вв</w:t>
      </w:r>
      <w:proofErr w:type="gramEnd"/>
      <w:r>
        <w:t>ізного мита для окремих осіб і за окремими контрактами.</w:t>
      </w:r>
    </w:p>
    <w:p w:rsidR="00D846F9" w:rsidRDefault="00D846F9" w:rsidP="00D846F9">
      <w:pPr>
        <w:pStyle w:val="a5"/>
        <w:spacing w:before="0" w:beforeAutospacing="0" w:after="0" w:afterAutospacing="0"/>
        <w:ind w:firstLine="709"/>
        <w:jc w:val="both"/>
        <w:rPr>
          <w:lang w:val="uk-UA"/>
        </w:rPr>
      </w:pPr>
      <w:r>
        <w:t xml:space="preserve">5. У разі якщо імпорт товару є об'єктом антидемпінгових, компенсаційних або спеціальних заходів, тарифні </w:t>
      </w:r>
      <w:proofErr w:type="gramStart"/>
      <w:r>
        <w:t>п</w:t>
      </w:r>
      <w:proofErr w:type="gramEnd"/>
      <w:r>
        <w:t>ільги (тарифні преференції) не встановлюються або зупиняються чи припиняються, якщо інше не передбачено міжнародними договорами, згода на обов'язковість яких надана Верховною Радою України.</w:t>
      </w:r>
    </w:p>
    <w:p w:rsidR="00D846F9" w:rsidRDefault="00D846F9" w:rsidP="00D846F9">
      <w:pPr>
        <w:pStyle w:val="a5"/>
        <w:spacing w:before="0" w:beforeAutospacing="0" w:after="0" w:afterAutospacing="0"/>
        <w:ind w:firstLine="709"/>
        <w:jc w:val="both"/>
      </w:pPr>
      <w:r>
        <w:rPr>
          <w:lang w:val="uk-UA"/>
        </w:rPr>
        <w:t>П</w:t>
      </w:r>
      <w:r>
        <w:t>ри ввезенні на митну територію України або вивезенні за її межі від оподаткування митом звільняються:</w:t>
      </w:r>
    </w:p>
    <w:p w:rsidR="00D846F9" w:rsidRDefault="00D846F9" w:rsidP="00D846F9">
      <w:pPr>
        <w:pStyle w:val="a5"/>
        <w:spacing w:before="0" w:beforeAutospacing="0" w:after="0" w:afterAutospacing="0"/>
        <w:ind w:firstLine="709"/>
        <w:jc w:val="both"/>
      </w:pPr>
      <w:proofErr w:type="gramStart"/>
      <w:r>
        <w:t>1) транспортні засоби комерційного призначення, що здійснюють регулярні міжнародні перевезення товарів та/або пасажирів, а також предмети матеріально-технічного постачання і спорядження, паливо, продовольство та інше майно, необхідні для їх нормальної експлуатації на час перебування в дорозі, в пунктах проміжної зупинки, або придбані за кордоном у зв'язку з ліквідацією</w:t>
      </w:r>
      <w:proofErr w:type="gramEnd"/>
      <w:r>
        <w:t xml:space="preserve"> наслідків аварії (поломки) даних транспортних засобі</w:t>
      </w:r>
      <w:proofErr w:type="gramStart"/>
      <w:r>
        <w:t>в</w:t>
      </w:r>
      <w:proofErr w:type="gramEnd"/>
      <w:r>
        <w:t>;</w:t>
      </w:r>
    </w:p>
    <w:p w:rsidR="00D846F9" w:rsidRDefault="00D846F9" w:rsidP="00D846F9">
      <w:pPr>
        <w:pStyle w:val="a5"/>
        <w:spacing w:before="0" w:beforeAutospacing="0" w:after="0" w:afterAutospacing="0"/>
        <w:ind w:firstLine="709"/>
        <w:jc w:val="both"/>
      </w:pPr>
      <w:r>
        <w:t xml:space="preserve">2) предмети матеріально-технічного постачання та спорядження, паливо, сировина для промислової переробки, продовольство та інше майно, що вивозяться за межі митної території України для забезпечення виробничої діяльності українських та орендованих (зафрахтованих) українськими </w:t>
      </w:r>
      <w:proofErr w:type="gramStart"/>
      <w:r>
        <w:t>п</w:t>
      </w:r>
      <w:proofErr w:type="gramEnd"/>
      <w:r>
        <w:t>ідприємствами і організаціями суден, які ведуть морський промисел, а також продукція їх промислу, що ввозиться на митну територію України;</w:t>
      </w:r>
    </w:p>
    <w:p w:rsidR="00D846F9" w:rsidRDefault="00D846F9" w:rsidP="00D846F9">
      <w:pPr>
        <w:pStyle w:val="a5"/>
        <w:spacing w:before="0" w:beforeAutospacing="0" w:after="0" w:afterAutospacing="0"/>
        <w:ind w:firstLine="709"/>
        <w:jc w:val="both"/>
      </w:pPr>
      <w:r>
        <w:t>3) валюта України, іноземна валюта, цінні папери та банківські метали;</w:t>
      </w:r>
    </w:p>
    <w:p w:rsidR="00D846F9" w:rsidRDefault="00D846F9" w:rsidP="00D846F9">
      <w:pPr>
        <w:pStyle w:val="a5"/>
        <w:spacing w:before="0" w:beforeAutospacing="0" w:after="0" w:afterAutospacing="0"/>
        <w:ind w:firstLine="709"/>
        <w:jc w:val="both"/>
      </w:pPr>
      <w:r>
        <w:t xml:space="preserve">4) товари, право власності </w:t>
      </w:r>
      <w:proofErr w:type="gramStart"/>
      <w:r>
        <w:t>на</w:t>
      </w:r>
      <w:proofErr w:type="gramEnd"/>
      <w:r>
        <w:t xml:space="preserve"> які набувається державою у випадках, передбачених цим Кодексом та іншими законами України;</w:t>
      </w:r>
    </w:p>
    <w:p w:rsidR="00D846F9" w:rsidRDefault="00D846F9" w:rsidP="00D846F9">
      <w:pPr>
        <w:pStyle w:val="a5"/>
        <w:spacing w:before="0" w:beforeAutospacing="0" w:after="0" w:afterAutospacing="0"/>
        <w:ind w:firstLine="709"/>
        <w:jc w:val="both"/>
      </w:pPr>
      <w:r>
        <w:t xml:space="preserve">5) товари, що ввозяться в Україну або вивозяться з України для офіційного і особистого користування особами, які відповідно </w:t>
      </w:r>
      <w:r>
        <w:lastRenderedPageBreak/>
        <w:t xml:space="preserve">до міжнародних договорів, згода на обов'язковість яких надана Верховною Радою України, і законів </w:t>
      </w:r>
      <w:proofErr w:type="gramStart"/>
      <w:r>
        <w:t>Укра</w:t>
      </w:r>
      <w:proofErr w:type="gramEnd"/>
      <w:r>
        <w:t>їни користуються правом ввезення в Україну та вивезення з України таких товарів зі звільненням від сплати мита;</w:t>
      </w:r>
    </w:p>
    <w:p w:rsidR="00D846F9" w:rsidRDefault="00D846F9" w:rsidP="00D846F9">
      <w:pPr>
        <w:pStyle w:val="a5"/>
        <w:spacing w:before="0" w:beforeAutospacing="0" w:after="0" w:afterAutospacing="0"/>
        <w:ind w:firstLine="709"/>
        <w:jc w:val="both"/>
      </w:pPr>
      <w:r>
        <w:t xml:space="preserve">6) товари, що ввозяться на митну територію України в рамках </w:t>
      </w:r>
      <w:proofErr w:type="gramStart"/>
      <w:r>
        <w:t>м</w:t>
      </w:r>
      <w:proofErr w:type="gramEnd"/>
      <w:r>
        <w:t>іжнародної технічної допомоги відповідно до міжнародних договорів, згода на обов'язковість яких надана Верховною Радою України;</w:t>
      </w:r>
    </w:p>
    <w:p w:rsidR="00D846F9" w:rsidRDefault="00D846F9" w:rsidP="00D846F9">
      <w:pPr>
        <w:pStyle w:val="a5"/>
        <w:spacing w:before="0" w:beforeAutospacing="0" w:after="0" w:afterAutospacing="0"/>
        <w:ind w:firstLine="709"/>
        <w:jc w:val="both"/>
      </w:pPr>
      <w:r>
        <w:t xml:space="preserve">7) товари, що походять з іншої території, за які було сплачено мито при первісному ввезенні на митну територію України, тимчасово, </w:t>
      </w:r>
      <w:proofErr w:type="gramStart"/>
      <w:r>
        <w:t>у</w:t>
      </w:r>
      <w:proofErr w:type="gramEnd"/>
      <w:r>
        <w:t xml:space="preserve"> тому числі з метою ремонту, вивозилися за її межі та знову ввозяться на митну територію України;</w:t>
      </w:r>
    </w:p>
    <w:p w:rsidR="00D846F9" w:rsidRDefault="00D846F9" w:rsidP="00D846F9">
      <w:pPr>
        <w:pStyle w:val="a5"/>
        <w:spacing w:before="0" w:beforeAutospacing="0" w:after="0" w:afterAutospacing="0"/>
        <w:ind w:firstLine="709"/>
        <w:jc w:val="both"/>
      </w:pPr>
      <w:r>
        <w:t xml:space="preserve">8) товари, що походять з митної території України, </w:t>
      </w:r>
      <w:proofErr w:type="gramStart"/>
      <w:r>
        <w:t>за</w:t>
      </w:r>
      <w:proofErr w:type="gramEnd"/>
      <w:r>
        <w:t xml:space="preserve"> які було сплачено мито при первісному вивезенні за межі цієї території, тимчасово ввозилися на цю територію та знову вивозяться за її межі;</w:t>
      </w:r>
    </w:p>
    <w:p w:rsidR="00D846F9" w:rsidRDefault="00D846F9" w:rsidP="00D846F9">
      <w:pPr>
        <w:pStyle w:val="a5"/>
        <w:spacing w:before="0" w:beforeAutospacing="0" w:after="0" w:afterAutospacing="0"/>
        <w:ind w:firstLine="709"/>
        <w:jc w:val="both"/>
      </w:pPr>
      <w:r>
        <w:t xml:space="preserve">9) документи та видання, які надсилаються в рамках міжнародного обміну до освітніх, наукових або культурних закладів, </w:t>
      </w:r>
      <w:proofErr w:type="gramStart"/>
      <w:r>
        <w:t>у</w:t>
      </w:r>
      <w:proofErr w:type="gramEnd"/>
      <w:r>
        <w:t xml:space="preserve"> тому числі бібліотек. Перелік цих закладів визначається Кабінетом Міні</w:t>
      </w:r>
      <w:proofErr w:type="gramStart"/>
      <w:r>
        <w:t>стр</w:t>
      </w:r>
      <w:proofErr w:type="gramEnd"/>
      <w:r>
        <w:t>ів України;</w:t>
      </w:r>
    </w:p>
    <w:p w:rsidR="00D846F9" w:rsidRDefault="00D846F9" w:rsidP="00D846F9">
      <w:pPr>
        <w:pStyle w:val="a5"/>
        <w:spacing w:before="0" w:beforeAutospacing="0" w:after="0" w:afterAutospacing="0"/>
        <w:ind w:firstLine="709"/>
        <w:jc w:val="both"/>
      </w:pPr>
      <w:r>
        <w:t xml:space="preserve">10) на період виконання робіт щодо </w:t>
      </w:r>
      <w:proofErr w:type="gramStart"/>
      <w:r>
        <w:t>п</w:t>
      </w:r>
      <w:proofErr w:type="gramEnd"/>
      <w:r>
        <w:t xml:space="preserve">ідготовки до зняття і зняття енергоблоків Чорнобильської АЕС з експлуатації та перетворення об'єкта "Укриття" на екологічно безпечну систему - товари (сировина, матеріали, устаткування та обладнання), що надходять в Україну в рамках міжнародної технічної допомоги, яка надається на безоплатній та безповоротній основі для подальшої експлуатації, </w:t>
      </w:r>
      <w:proofErr w:type="gramStart"/>
      <w:r>
        <w:t>п</w:t>
      </w:r>
      <w:proofErr w:type="gramEnd"/>
      <w:r>
        <w:t>ідготовки до зняття і зняття енергоблоків Чорнобильської АЕС з експлуатації, перетворення об'єкта "Укриття" на екологічно безпечну систему та забезпечення соціального захисту персоналу Чорнобильської АЕС;</w:t>
      </w:r>
    </w:p>
    <w:p w:rsidR="00D846F9" w:rsidRDefault="00D846F9" w:rsidP="00D846F9">
      <w:pPr>
        <w:pStyle w:val="a5"/>
        <w:spacing w:before="0" w:beforeAutospacing="0" w:after="0" w:afterAutospacing="0"/>
        <w:ind w:firstLine="709"/>
        <w:jc w:val="both"/>
      </w:pPr>
      <w:proofErr w:type="gramStart"/>
      <w:r>
        <w:t>11) товари, включаючи продукцію, обладнання, устаткування, транспортні засоби та інші речі майнового характеру, призначені для виконання угоди про розподіл продукції, а також продукція, видобута у виключній (морській) економічній зоні України, що ввозяться на митну територію України при виконанні угоди про розподіл продукції, а також товари (крім майна та</w:t>
      </w:r>
      <w:proofErr w:type="gramEnd"/>
      <w:r>
        <w:t xml:space="preserve"> матеріальних цінностей, вартість яких </w:t>
      </w:r>
      <w:proofErr w:type="gramStart"/>
      <w:r>
        <w:t>була в</w:t>
      </w:r>
      <w:proofErr w:type="gramEnd"/>
      <w:r>
        <w:t xml:space="preserve">ідшкодована інвестору компенсаційною продукцією і які перейшли у власність держави) та видобута продукція, що вивозяться інвестором з України </w:t>
      </w:r>
      <w:r>
        <w:lastRenderedPageBreak/>
        <w:t>відповідно до Закону України "Про угоди про розподіл продукції" та угоди про розподіл продукції;</w:t>
      </w:r>
    </w:p>
    <w:p w:rsidR="00D846F9" w:rsidRDefault="00D846F9" w:rsidP="00D846F9">
      <w:pPr>
        <w:pStyle w:val="a5"/>
        <w:spacing w:before="0" w:beforeAutospacing="0" w:after="0" w:afterAutospacing="0"/>
        <w:ind w:firstLine="709"/>
        <w:jc w:val="both"/>
      </w:pPr>
      <w:r>
        <w:t xml:space="preserve">12) </w:t>
      </w:r>
      <w:proofErr w:type="gramStart"/>
      <w:r>
        <w:t>арх</w:t>
      </w:r>
      <w:proofErr w:type="gramEnd"/>
      <w:r>
        <w:t>івні документи, придбані з метою внесення їх до Національного архівного фонду;</w:t>
      </w:r>
    </w:p>
    <w:p w:rsidR="00D846F9" w:rsidRDefault="00D846F9" w:rsidP="00D846F9">
      <w:pPr>
        <w:pStyle w:val="a5"/>
        <w:spacing w:before="0" w:beforeAutospacing="0" w:after="0" w:afterAutospacing="0"/>
        <w:ind w:firstLine="709"/>
        <w:jc w:val="both"/>
      </w:pPr>
      <w:r>
        <w:t>13) фармацевтична продукція, сполуки, що використовуються для її виготовлення, які не виробляються в Україні та класифікуються за товарними групами 28, 29, 30 УКТ ЗЕД, перелік яких затверджується Кабінетом Міні</w:t>
      </w:r>
      <w:proofErr w:type="gramStart"/>
      <w:r>
        <w:t>стр</w:t>
      </w:r>
      <w:proofErr w:type="gramEnd"/>
      <w:r>
        <w:t>ів України;</w:t>
      </w:r>
    </w:p>
    <w:p w:rsidR="00D846F9" w:rsidRDefault="00D846F9" w:rsidP="00D846F9">
      <w:pPr>
        <w:pStyle w:val="a5"/>
        <w:spacing w:before="0" w:beforeAutospacing="0" w:after="0" w:afterAutospacing="0"/>
        <w:ind w:firstLine="709"/>
        <w:jc w:val="both"/>
      </w:pPr>
      <w:proofErr w:type="gramStart"/>
      <w:r>
        <w:t>14) устаткування, яке працює на відновлюваних джерелах енергії, енергозберігаюче обладнання і матеріали, засоби вимірювання, контролю та управління витратами паливно-енергетичних ресурсів, обладнання та матеріали для виробництва альтернативних видів палива або для виробництва енергії з відновлюваних джерел енергії за умови, що ці товари застосовуються платником податків для власного виробництва та якщо ідентичні товари</w:t>
      </w:r>
      <w:proofErr w:type="gramEnd"/>
      <w:r>
        <w:t xml:space="preserve"> з аналогічними якісними показниками не виробляються в Україні. Перелік таких товарів із зазначенням кодів УКТ ЗЕД встановлюється Кабінетом Міні</w:t>
      </w:r>
      <w:proofErr w:type="gramStart"/>
      <w:r>
        <w:t>стр</w:t>
      </w:r>
      <w:proofErr w:type="gramEnd"/>
      <w:r>
        <w:t>ів України;</w:t>
      </w:r>
    </w:p>
    <w:p w:rsidR="00D846F9" w:rsidRDefault="00D846F9" w:rsidP="00D846F9">
      <w:pPr>
        <w:pStyle w:val="a5"/>
        <w:spacing w:before="0" w:beforeAutospacing="0" w:after="0" w:afterAutospacing="0"/>
        <w:ind w:firstLine="709"/>
        <w:jc w:val="both"/>
      </w:pPr>
      <w:r>
        <w:t xml:space="preserve">15) техніка, устаткування, майно і </w:t>
      </w:r>
      <w:proofErr w:type="gramStart"/>
      <w:r>
        <w:t>матер</w:t>
      </w:r>
      <w:proofErr w:type="gramEnd"/>
      <w:r>
        <w:t>іали, що ввозяться на митну територію України та вивозяться за межі цієї території, призначені для власного використання розвідувальними органами України;</w:t>
      </w:r>
    </w:p>
    <w:p w:rsidR="00D846F9" w:rsidRDefault="00D846F9" w:rsidP="00D846F9">
      <w:pPr>
        <w:pStyle w:val="a5"/>
        <w:spacing w:before="0" w:beforeAutospacing="0" w:after="0" w:afterAutospacing="0"/>
        <w:ind w:firstLine="709"/>
        <w:jc w:val="both"/>
      </w:pPr>
      <w:r>
        <w:t xml:space="preserve">16) </w:t>
      </w:r>
      <w:proofErr w:type="gramStart"/>
      <w:r>
        <w:t>матер</w:t>
      </w:r>
      <w:proofErr w:type="gramEnd"/>
      <w:r>
        <w:t>іали, устаткування та комплектуючі, що використовуються для виробництва:</w:t>
      </w:r>
    </w:p>
    <w:p w:rsidR="00D846F9" w:rsidRDefault="00D846F9" w:rsidP="00D846F9">
      <w:pPr>
        <w:pStyle w:val="a5"/>
        <w:spacing w:before="0" w:beforeAutospacing="0" w:after="0" w:afterAutospacing="0"/>
        <w:ind w:firstLine="709"/>
        <w:jc w:val="both"/>
      </w:pPr>
      <w:r>
        <w:t>а) устаткування, що працює на відновлюваних джерелах енергії;</w:t>
      </w:r>
    </w:p>
    <w:p w:rsidR="00D846F9" w:rsidRDefault="00D846F9" w:rsidP="00D846F9">
      <w:pPr>
        <w:pStyle w:val="a5"/>
        <w:spacing w:before="0" w:beforeAutospacing="0" w:after="0" w:afterAutospacing="0"/>
        <w:ind w:firstLine="709"/>
        <w:jc w:val="both"/>
      </w:pPr>
      <w:r>
        <w:t xml:space="preserve">б) </w:t>
      </w:r>
      <w:proofErr w:type="gramStart"/>
      <w:r>
        <w:t>матер</w:t>
      </w:r>
      <w:proofErr w:type="gramEnd"/>
      <w:r>
        <w:t>іалів, сировини, устаткування та комплектуючих, що будуть використовуватися у виробництві альтернативних видів палива або виробництві енергії з відновлюваних джерел енергії;</w:t>
      </w:r>
    </w:p>
    <w:p w:rsidR="00D846F9" w:rsidRDefault="00D846F9" w:rsidP="00D846F9">
      <w:pPr>
        <w:pStyle w:val="a5"/>
        <w:spacing w:before="0" w:beforeAutospacing="0" w:after="0" w:afterAutospacing="0"/>
        <w:ind w:firstLine="709"/>
        <w:jc w:val="both"/>
      </w:pPr>
      <w:r>
        <w:t xml:space="preserve">в) енергозберігаючого обладнання і </w:t>
      </w:r>
      <w:proofErr w:type="gramStart"/>
      <w:r>
        <w:t>матер</w:t>
      </w:r>
      <w:proofErr w:type="gramEnd"/>
      <w:r>
        <w:t>іалів, виробів, експлуатація яких забезпечує економію та раціональне використання паливно-енергетичних ресурсів;</w:t>
      </w:r>
    </w:p>
    <w:p w:rsidR="00D846F9" w:rsidRDefault="00D846F9" w:rsidP="00D846F9">
      <w:pPr>
        <w:pStyle w:val="a5"/>
        <w:spacing w:before="0" w:beforeAutospacing="0" w:after="0" w:afterAutospacing="0"/>
        <w:ind w:firstLine="709"/>
        <w:jc w:val="both"/>
      </w:pPr>
      <w:r>
        <w:t>г) засобів вимірювання, контролю та управління витратами паливно-енергетичних ресурсі</w:t>
      </w:r>
      <w:proofErr w:type="gramStart"/>
      <w:r>
        <w:t>в</w:t>
      </w:r>
      <w:proofErr w:type="gramEnd"/>
      <w:r>
        <w:t>;</w:t>
      </w:r>
    </w:p>
    <w:p w:rsidR="00D846F9" w:rsidRDefault="00D846F9" w:rsidP="00D846F9">
      <w:pPr>
        <w:pStyle w:val="a5"/>
        <w:spacing w:before="0" w:beforeAutospacing="0" w:after="0" w:afterAutospacing="0"/>
        <w:ind w:firstLine="709"/>
        <w:jc w:val="both"/>
      </w:pPr>
      <w:r>
        <w:t xml:space="preserve">ґ) </w:t>
      </w:r>
      <w:proofErr w:type="gramStart"/>
      <w:r>
        <w:t>матер</w:t>
      </w:r>
      <w:proofErr w:type="gramEnd"/>
      <w:r>
        <w:t>іалів, сировини та устаткування, що будуть використовуватися у нанотехнологічних виробництвах або працювати з використанням нанотехнологій.</w:t>
      </w:r>
    </w:p>
    <w:p w:rsidR="00D846F9" w:rsidRDefault="00D846F9" w:rsidP="00D846F9">
      <w:pPr>
        <w:pStyle w:val="a5"/>
        <w:spacing w:before="0" w:beforeAutospacing="0" w:after="0" w:afterAutospacing="0"/>
        <w:ind w:firstLine="709"/>
        <w:jc w:val="both"/>
      </w:pPr>
      <w:r>
        <w:t xml:space="preserve">Зазначені у цьому пункті товари звільняються від оподаткування за умови, що вони застосовуються платником </w:t>
      </w:r>
      <w:r>
        <w:lastRenderedPageBreak/>
        <w:t>податків для власного виробництва та якщо ідентичні товари з аналогічними якісними показниками не виробляються в Україні. Перелік таких товарів із зазначенням кодів згідно з УКТ ЗЕД встановлюється Кабінетом Міні</w:t>
      </w:r>
      <w:proofErr w:type="gramStart"/>
      <w:r>
        <w:t>стр</w:t>
      </w:r>
      <w:proofErr w:type="gramEnd"/>
      <w:r>
        <w:t>ів України;</w:t>
      </w:r>
    </w:p>
    <w:p w:rsidR="00D846F9" w:rsidRDefault="00D846F9" w:rsidP="00D846F9">
      <w:pPr>
        <w:pStyle w:val="a5"/>
        <w:spacing w:before="0" w:beforeAutospacing="0" w:after="0" w:afterAutospacing="0"/>
        <w:ind w:firstLine="709"/>
        <w:jc w:val="both"/>
      </w:pPr>
      <w:proofErr w:type="gramStart"/>
      <w:r>
        <w:t>17) технічні та транспортні засоби, у тому числі самохідні сільськогосподарські машини, що працюють на біопаливі та класифікуються за кодами згідно з УКТ ЗЕД, визначеними статтею 7 Закону України "Про альтернативні види палива", якщо такі товари не виробляються в Україні. Порядок ввезення зазначених технічних та транспортних засобів, у тому числі самох</w:t>
      </w:r>
      <w:proofErr w:type="gramEnd"/>
      <w:r>
        <w:t>ідних сільськогосподарських машин, визначається Кабінетом Міні</w:t>
      </w:r>
      <w:proofErr w:type="gramStart"/>
      <w:r>
        <w:t>стр</w:t>
      </w:r>
      <w:proofErr w:type="gramEnd"/>
      <w:r>
        <w:t>ів України;</w:t>
      </w:r>
    </w:p>
    <w:p w:rsidR="00D846F9" w:rsidRDefault="00D846F9" w:rsidP="00D846F9">
      <w:pPr>
        <w:pStyle w:val="a5"/>
        <w:spacing w:before="0" w:beforeAutospacing="0" w:after="0" w:afterAutospacing="0"/>
        <w:ind w:firstLine="709"/>
        <w:jc w:val="both"/>
      </w:pPr>
      <w:r>
        <w:t xml:space="preserve">18) бланки книжок МДП та книжок (карнетів) А.Т.А., що переміщуються </w:t>
      </w:r>
      <w:proofErr w:type="gramStart"/>
      <w:r>
        <w:t>між</w:t>
      </w:r>
      <w:proofErr w:type="gramEnd"/>
      <w:r>
        <w:t xml:space="preserve"> національним гарантійним об'єднанням та іноземними гарантійними об'єднаннями, що є їх кореспондентами, або міжнародними організаціями;</w:t>
      </w:r>
    </w:p>
    <w:p w:rsidR="00D846F9" w:rsidRDefault="00D846F9" w:rsidP="00D846F9">
      <w:pPr>
        <w:pStyle w:val="a5"/>
        <w:spacing w:before="0" w:beforeAutospacing="0" w:after="0" w:afterAutospacing="0"/>
        <w:ind w:firstLine="709"/>
        <w:jc w:val="both"/>
      </w:pPr>
      <w:r>
        <w:t xml:space="preserve">19) з 1 січня 2013 року товари та/або предмети, оплачені за рахунок грантів (субгрантів), наданих відповідно до програм </w:t>
      </w:r>
      <w:proofErr w:type="gramStart"/>
      <w:r>
        <w:t>Глобального</w:t>
      </w:r>
      <w:proofErr w:type="gramEnd"/>
      <w:r>
        <w:t xml:space="preserve"> фонду для боротьби із СНІДом, туберкульозом та малярією в Україні, що виконуються відповідно до закону.</w:t>
      </w:r>
    </w:p>
    <w:p w:rsidR="00D846F9" w:rsidRDefault="00D846F9" w:rsidP="00D846F9">
      <w:pPr>
        <w:pStyle w:val="a5"/>
        <w:spacing w:before="0" w:beforeAutospacing="0" w:after="0" w:afterAutospacing="0"/>
        <w:ind w:firstLine="709"/>
        <w:jc w:val="both"/>
      </w:pPr>
      <w:r>
        <w:t xml:space="preserve">У разі порушення вимог щодо цільового використання зазначених товарів та/або предметів платник податку зобов'язаний сплатити </w:t>
      </w:r>
      <w:proofErr w:type="gramStart"/>
      <w:r>
        <w:t>вв</w:t>
      </w:r>
      <w:proofErr w:type="gramEnd"/>
      <w:r>
        <w:t>ізне мито та пеню у порядку і розмірах, визначених цим Кодексом.</w:t>
      </w:r>
    </w:p>
    <w:p w:rsidR="00D846F9" w:rsidRDefault="00D846F9" w:rsidP="00D846F9">
      <w:pPr>
        <w:pStyle w:val="a5"/>
        <w:spacing w:before="0" w:beforeAutospacing="0" w:after="0" w:afterAutospacing="0"/>
        <w:ind w:firstLine="709"/>
        <w:jc w:val="both"/>
      </w:pPr>
      <w:r>
        <w:t xml:space="preserve">2. У разі порушення </w:t>
      </w:r>
      <w:proofErr w:type="gramStart"/>
      <w:r>
        <w:t>п</w:t>
      </w:r>
      <w:proofErr w:type="gramEnd"/>
      <w:r>
        <w:t>ідприємствами порядку цільового використання товарів, звільнених від оподаткування, або умов, за яких надається умовне повне або часткове звільнення від оподаткування митом, до цих підприємств, незалежно від притягнення їх посадових осіб до адміністративної відповідальності, передбаченої цим Кодексом, застосовуються норми пункту 30.8 статті 30 та статті 123 Податкового кодексу України.</w:t>
      </w:r>
    </w:p>
    <w:p w:rsidR="00D846F9" w:rsidRDefault="00D846F9" w:rsidP="00D846F9">
      <w:pPr>
        <w:pStyle w:val="a5"/>
        <w:spacing w:before="0" w:beforeAutospacing="0" w:after="0" w:afterAutospacing="0"/>
        <w:ind w:firstLine="709"/>
        <w:jc w:val="both"/>
      </w:pPr>
      <w:r>
        <w:t xml:space="preserve">3. Забороняється звільняти окремих юридичних та фізичних </w:t>
      </w:r>
      <w:proofErr w:type="gramStart"/>
      <w:r>
        <w:t>осіб</w:t>
      </w:r>
      <w:proofErr w:type="gramEnd"/>
      <w:r>
        <w:t xml:space="preserve"> від сплати мита і переносити для них строки його сплати.</w:t>
      </w:r>
    </w:p>
    <w:p w:rsidR="00D846F9" w:rsidRDefault="00D846F9" w:rsidP="00D846F9">
      <w:pPr>
        <w:pStyle w:val="a5"/>
        <w:spacing w:before="0" w:beforeAutospacing="0" w:after="0" w:afterAutospacing="0"/>
        <w:ind w:firstLine="709"/>
        <w:jc w:val="both"/>
      </w:pPr>
      <w:r>
        <w:t>За умови дотримання вимог та обмежень, встановлених розділом V цього Кодексу, звільняються від оподаткування:</w:t>
      </w:r>
    </w:p>
    <w:p w:rsidR="00D846F9" w:rsidRDefault="00D846F9" w:rsidP="00D846F9">
      <w:pPr>
        <w:pStyle w:val="a5"/>
        <w:spacing w:before="0" w:beforeAutospacing="0" w:after="0" w:afterAutospacing="0"/>
        <w:ind w:firstLine="709"/>
        <w:jc w:val="both"/>
      </w:pPr>
      <w:r>
        <w:t xml:space="preserve">1) </w:t>
      </w:r>
      <w:proofErr w:type="gramStart"/>
      <w:r>
        <w:t>вв</w:t>
      </w:r>
      <w:proofErr w:type="gramEnd"/>
      <w:r>
        <w:t>ізним митом - товари, поміщені у митні режими реімпорту та відмови на користь держави;</w:t>
      </w:r>
    </w:p>
    <w:p w:rsidR="00D846F9" w:rsidRDefault="00D846F9" w:rsidP="00D846F9">
      <w:pPr>
        <w:pStyle w:val="a5"/>
        <w:spacing w:before="0" w:beforeAutospacing="0" w:after="0" w:afterAutospacing="0"/>
        <w:ind w:firstLine="709"/>
        <w:jc w:val="both"/>
      </w:pPr>
      <w:r>
        <w:lastRenderedPageBreak/>
        <w:t>2) вивізним митом - товари, поміщені у митний режим реекспорту.</w:t>
      </w:r>
    </w:p>
    <w:p w:rsidR="00D846F9" w:rsidRDefault="00D846F9" w:rsidP="00D846F9">
      <w:pPr>
        <w:pStyle w:val="a4"/>
        <w:ind w:left="0" w:firstLine="709"/>
        <w:jc w:val="center"/>
        <w:rPr>
          <w:sz w:val="24"/>
          <w:szCs w:val="24"/>
          <w:lang w:val="uk-UA"/>
        </w:rPr>
      </w:pPr>
    </w:p>
    <w:p w:rsidR="00D846F9" w:rsidRDefault="00D846F9" w:rsidP="00D846F9">
      <w:pPr>
        <w:pStyle w:val="a4"/>
        <w:ind w:left="0" w:firstLine="709"/>
        <w:jc w:val="center"/>
        <w:rPr>
          <w:sz w:val="24"/>
          <w:szCs w:val="24"/>
          <w:lang w:val="uk-UA"/>
        </w:rPr>
      </w:pPr>
      <w:r w:rsidRPr="0042092E">
        <w:rPr>
          <w:sz w:val="24"/>
          <w:szCs w:val="24"/>
          <w:lang w:val="uk-UA"/>
        </w:rPr>
        <w:t>Завдання для самоконтролю знань</w:t>
      </w:r>
      <w:r>
        <w:rPr>
          <w:sz w:val="24"/>
          <w:szCs w:val="24"/>
          <w:lang w:val="uk-UA"/>
        </w:rPr>
        <w:t>:</w:t>
      </w:r>
    </w:p>
    <w:p w:rsidR="00D846F9" w:rsidRDefault="00D846F9" w:rsidP="00D56991">
      <w:pPr>
        <w:pStyle w:val="a4"/>
        <w:numPr>
          <w:ilvl w:val="0"/>
          <w:numId w:val="23"/>
        </w:numPr>
        <w:tabs>
          <w:tab w:val="left" w:pos="993"/>
        </w:tabs>
        <w:ind w:left="0" w:firstLine="709"/>
        <w:jc w:val="both"/>
        <w:rPr>
          <w:sz w:val="24"/>
          <w:szCs w:val="24"/>
          <w:lang w:val="uk-UA"/>
        </w:rPr>
      </w:pPr>
      <w:r>
        <w:rPr>
          <w:sz w:val="24"/>
          <w:szCs w:val="24"/>
          <w:lang w:val="uk-UA"/>
        </w:rPr>
        <w:t>Яким чином встановлюються тарифні пільги щодо ставок мита?</w:t>
      </w:r>
    </w:p>
    <w:p w:rsidR="00D846F9" w:rsidRDefault="00D846F9" w:rsidP="00D56991">
      <w:pPr>
        <w:pStyle w:val="a4"/>
        <w:numPr>
          <w:ilvl w:val="0"/>
          <w:numId w:val="23"/>
        </w:numPr>
        <w:tabs>
          <w:tab w:val="left" w:pos="993"/>
        </w:tabs>
        <w:ind w:left="0" w:firstLine="709"/>
        <w:jc w:val="both"/>
        <w:rPr>
          <w:sz w:val="24"/>
          <w:szCs w:val="24"/>
          <w:lang w:val="uk-UA"/>
        </w:rPr>
      </w:pPr>
      <w:r>
        <w:rPr>
          <w:sz w:val="24"/>
          <w:szCs w:val="24"/>
          <w:lang w:val="uk-UA"/>
        </w:rPr>
        <w:t>Що таке тарифна квота, як вона встановлюється?</w:t>
      </w:r>
    </w:p>
    <w:p w:rsidR="00D846F9" w:rsidRDefault="00D846F9" w:rsidP="00D56991">
      <w:pPr>
        <w:pStyle w:val="a4"/>
        <w:numPr>
          <w:ilvl w:val="0"/>
          <w:numId w:val="23"/>
        </w:numPr>
        <w:tabs>
          <w:tab w:val="left" w:pos="993"/>
        </w:tabs>
        <w:ind w:left="0" w:firstLine="709"/>
        <w:jc w:val="both"/>
        <w:rPr>
          <w:sz w:val="24"/>
          <w:szCs w:val="24"/>
          <w:lang w:val="uk-UA"/>
        </w:rPr>
      </w:pPr>
      <w:r>
        <w:rPr>
          <w:sz w:val="24"/>
          <w:szCs w:val="24"/>
          <w:lang w:val="uk-UA"/>
        </w:rPr>
        <w:t>Які пільги встановлені щодо сплати мита?</w:t>
      </w:r>
    </w:p>
    <w:p w:rsidR="00D846F9" w:rsidRDefault="00D846F9" w:rsidP="00D846F9">
      <w:pPr>
        <w:pStyle w:val="a4"/>
        <w:ind w:left="0" w:firstLine="709"/>
        <w:jc w:val="center"/>
        <w:rPr>
          <w:sz w:val="24"/>
          <w:szCs w:val="24"/>
          <w:lang w:val="uk-UA"/>
        </w:rPr>
      </w:pPr>
    </w:p>
    <w:p w:rsidR="00D846F9" w:rsidRDefault="00D846F9" w:rsidP="00D846F9">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D846F9" w:rsidRPr="00071F3A" w:rsidRDefault="00D846F9" w:rsidP="00D56991">
      <w:pPr>
        <w:numPr>
          <w:ilvl w:val="0"/>
          <w:numId w:val="24"/>
        </w:numPr>
        <w:tabs>
          <w:tab w:val="left" w:pos="993"/>
          <w:tab w:val="left" w:pos="1985"/>
        </w:tabs>
        <w:ind w:left="0" w:firstLine="709"/>
        <w:jc w:val="both"/>
        <w:rPr>
          <w:sz w:val="24"/>
          <w:szCs w:val="24"/>
          <w:lang w:val="uk-UA"/>
        </w:rPr>
      </w:pPr>
      <w:r w:rsidRPr="00071F3A">
        <w:rPr>
          <w:sz w:val="24"/>
          <w:szCs w:val="24"/>
          <w:lang w:val="uk-UA"/>
        </w:rPr>
        <w:t>Гавриленко Н.В. Податкова система: навчальний посібник. – Львів: «Новий Світ – 2000», 2012. – 328 с.</w:t>
      </w:r>
    </w:p>
    <w:p w:rsidR="00D846F9" w:rsidRPr="00071F3A" w:rsidRDefault="00D846F9" w:rsidP="00D56991">
      <w:pPr>
        <w:numPr>
          <w:ilvl w:val="0"/>
          <w:numId w:val="24"/>
        </w:numPr>
        <w:tabs>
          <w:tab w:val="left" w:pos="496"/>
          <w:tab w:val="left" w:pos="993"/>
          <w:tab w:val="left" w:pos="1084"/>
          <w:tab w:val="left" w:pos="1985"/>
        </w:tabs>
        <w:ind w:left="0" w:firstLine="709"/>
        <w:jc w:val="both"/>
        <w:rPr>
          <w:sz w:val="24"/>
          <w:szCs w:val="24"/>
          <w:lang w:val="uk-UA"/>
        </w:rPr>
      </w:pPr>
      <w:r w:rsidRPr="00071F3A">
        <w:rPr>
          <w:sz w:val="24"/>
          <w:szCs w:val="24"/>
          <w:lang w:val="uk-UA"/>
        </w:rPr>
        <w:t>Василик О.Д. Податкова система України. Навч. Посібник/ О.Д. Василик. – Київ. Видавництво: Поліграф книга, 2010.  – 270 с.</w:t>
      </w:r>
    </w:p>
    <w:p w:rsidR="00D846F9" w:rsidRPr="00071F3A" w:rsidRDefault="00D846F9" w:rsidP="00D56991">
      <w:pPr>
        <w:numPr>
          <w:ilvl w:val="0"/>
          <w:numId w:val="24"/>
        </w:numPr>
        <w:tabs>
          <w:tab w:val="left" w:pos="496"/>
          <w:tab w:val="left" w:pos="993"/>
          <w:tab w:val="left" w:pos="1084"/>
          <w:tab w:val="left" w:pos="1985"/>
        </w:tabs>
        <w:ind w:left="0" w:firstLine="709"/>
        <w:jc w:val="both"/>
        <w:rPr>
          <w:sz w:val="24"/>
          <w:szCs w:val="24"/>
          <w:lang w:val="uk-UA"/>
        </w:rPr>
      </w:pPr>
      <w:r w:rsidRPr="00071F3A">
        <w:rPr>
          <w:sz w:val="24"/>
          <w:szCs w:val="24"/>
          <w:lang w:val="uk-UA"/>
        </w:rPr>
        <w:t>П</w:t>
      </w:r>
      <w:r>
        <w:rPr>
          <w:sz w:val="24"/>
          <w:szCs w:val="24"/>
          <w:lang w:val="uk-UA"/>
        </w:rPr>
        <w:t>одаткова система. Підручник/ З</w:t>
      </w:r>
      <w:r w:rsidRPr="00071F3A">
        <w:rPr>
          <w:sz w:val="24"/>
          <w:szCs w:val="24"/>
          <w:lang w:val="uk-UA"/>
        </w:rPr>
        <w:t xml:space="preserve">аг. Ред.. С.М. Онисько. – Л.: «Новий Світ – 2000», 2004. – 310 с. </w:t>
      </w:r>
    </w:p>
    <w:p w:rsidR="00D846F9" w:rsidRDefault="00D846F9" w:rsidP="00C30135">
      <w:pPr>
        <w:tabs>
          <w:tab w:val="left" w:pos="993"/>
          <w:tab w:val="left" w:pos="2460"/>
        </w:tabs>
        <w:ind w:firstLine="709"/>
        <w:jc w:val="both"/>
        <w:rPr>
          <w:sz w:val="24"/>
          <w:szCs w:val="24"/>
          <w:lang w:val="uk-UA"/>
        </w:rPr>
      </w:pPr>
    </w:p>
    <w:p w:rsidR="00555921" w:rsidRDefault="00555921" w:rsidP="00C30135">
      <w:pPr>
        <w:tabs>
          <w:tab w:val="left" w:pos="993"/>
          <w:tab w:val="left" w:pos="2460"/>
        </w:tabs>
        <w:ind w:firstLine="709"/>
        <w:jc w:val="both"/>
        <w:rPr>
          <w:sz w:val="24"/>
          <w:szCs w:val="24"/>
          <w:lang w:val="uk-UA"/>
        </w:rPr>
      </w:pPr>
    </w:p>
    <w:p w:rsidR="00555921" w:rsidRPr="00D846F9" w:rsidRDefault="00555921" w:rsidP="00555921">
      <w:pPr>
        <w:pStyle w:val="ab"/>
        <w:tabs>
          <w:tab w:val="left" w:pos="2694"/>
        </w:tabs>
        <w:ind w:firstLine="0"/>
        <w:jc w:val="center"/>
        <w:rPr>
          <w:b/>
          <w:sz w:val="24"/>
          <w:szCs w:val="24"/>
        </w:rPr>
      </w:pPr>
      <w:r w:rsidRPr="00F933DB">
        <w:rPr>
          <w:b/>
          <w:sz w:val="24"/>
          <w:szCs w:val="24"/>
        </w:rPr>
        <w:t xml:space="preserve">Тема </w:t>
      </w:r>
      <w:r>
        <w:rPr>
          <w:b/>
          <w:sz w:val="24"/>
          <w:szCs w:val="24"/>
        </w:rPr>
        <w:t>8</w:t>
      </w:r>
      <w:r w:rsidRPr="00F933DB">
        <w:rPr>
          <w:b/>
          <w:sz w:val="24"/>
          <w:szCs w:val="24"/>
        </w:rPr>
        <w:t xml:space="preserve">. </w:t>
      </w:r>
      <w:r w:rsidR="00681E23" w:rsidRPr="00681E23">
        <w:rPr>
          <w:rFonts w:eastAsia="Calibri"/>
          <w:b/>
          <w:sz w:val="24"/>
          <w:szCs w:val="24"/>
        </w:rPr>
        <w:t>Загальна характеристика податку на прибуток підприємств</w:t>
      </w:r>
    </w:p>
    <w:p w:rsidR="00555921" w:rsidRDefault="00555921" w:rsidP="00555921">
      <w:pPr>
        <w:pStyle w:val="a4"/>
        <w:ind w:left="0" w:firstLine="709"/>
        <w:jc w:val="center"/>
        <w:rPr>
          <w:sz w:val="24"/>
          <w:szCs w:val="24"/>
          <w:lang w:val="uk-UA"/>
        </w:rPr>
      </w:pPr>
    </w:p>
    <w:p w:rsidR="00555921" w:rsidRDefault="00555921" w:rsidP="00555921">
      <w:pPr>
        <w:pStyle w:val="a4"/>
        <w:ind w:left="0" w:firstLine="709"/>
        <w:jc w:val="center"/>
        <w:rPr>
          <w:sz w:val="24"/>
          <w:szCs w:val="24"/>
          <w:lang w:val="uk-UA"/>
        </w:rPr>
      </w:pPr>
      <w:r w:rsidRPr="00F933DB">
        <w:rPr>
          <w:sz w:val="24"/>
          <w:szCs w:val="24"/>
          <w:lang w:val="uk-UA"/>
        </w:rPr>
        <w:t>Питання для самостійного вивчення</w:t>
      </w:r>
    </w:p>
    <w:p w:rsidR="00555921" w:rsidRDefault="00555921" w:rsidP="00555921">
      <w:pPr>
        <w:pStyle w:val="a4"/>
        <w:ind w:left="0" w:firstLine="709"/>
        <w:jc w:val="center"/>
        <w:rPr>
          <w:b/>
          <w:sz w:val="24"/>
          <w:szCs w:val="24"/>
          <w:lang w:val="uk-UA"/>
        </w:rPr>
      </w:pPr>
    </w:p>
    <w:p w:rsidR="00555921" w:rsidRPr="00681E23" w:rsidRDefault="00681E23" w:rsidP="00D56991">
      <w:pPr>
        <w:pStyle w:val="a4"/>
        <w:numPr>
          <w:ilvl w:val="0"/>
          <w:numId w:val="25"/>
        </w:numPr>
        <w:tabs>
          <w:tab w:val="left" w:pos="993"/>
        </w:tabs>
        <w:ind w:left="0" w:firstLine="709"/>
        <w:jc w:val="both"/>
        <w:rPr>
          <w:i/>
          <w:sz w:val="24"/>
          <w:szCs w:val="24"/>
          <w:lang w:val="uk-UA"/>
        </w:rPr>
      </w:pPr>
      <w:r w:rsidRPr="00681E23">
        <w:rPr>
          <w:rFonts w:eastAsia="Calibri"/>
          <w:sz w:val="24"/>
          <w:szCs w:val="24"/>
          <w:lang w:val="uk-UA"/>
        </w:rPr>
        <w:t>Оподаткування операцій особливого виду</w:t>
      </w:r>
    </w:p>
    <w:p w:rsidR="00681E23" w:rsidRPr="00681E23" w:rsidRDefault="00681E23" w:rsidP="00681E23">
      <w:pPr>
        <w:pStyle w:val="a4"/>
        <w:tabs>
          <w:tab w:val="left" w:pos="993"/>
        </w:tabs>
        <w:ind w:left="709"/>
        <w:jc w:val="both"/>
        <w:rPr>
          <w:i/>
          <w:sz w:val="24"/>
          <w:szCs w:val="24"/>
          <w:lang w:val="uk-UA"/>
        </w:rPr>
      </w:pPr>
    </w:p>
    <w:p w:rsidR="00555921" w:rsidRDefault="00555921" w:rsidP="00555921">
      <w:pPr>
        <w:pStyle w:val="a4"/>
        <w:ind w:left="1069"/>
        <w:jc w:val="center"/>
        <w:rPr>
          <w:i/>
          <w:sz w:val="24"/>
          <w:szCs w:val="24"/>
          <w:lang w:val="uk-UA"/>
        </w:rPr>
      </w:pPr>
      <w:r w:rsidRPr="00AA2A36">
        <w:rPr>
          <w:i/>
          <w:sz w:val="24"/>
          <w:szCs w:val="24"/>
          <w:lang w:val="uk-UA"/>
        </w:rPr>
        <w:t>Методичні рекомендації до вивчення питання</w:t>
      </w:r>
    </w:p>
    <w:p w:rsidR="00681E23" w:rsidRDefault="00681E23" w:rsidP="00681E23">
      <w:pPr>
        <w:pStyle w:val="a4"/>
        <w:ind w:left="0" w:firstLine="709"/>
        <w:jc w:val="both"/>
        <w:rPr>
          <w:sz w:val="24"/>
          <w:szCs w:val="24"/>
          <w:lang w:val="uk-UA"/>
        </w:rPr>
      </w:pPr>
      <w:r w:rsidRPr="00681E23">
        <w:rPr>
          <w:sz w:val="24"/>
          <w:szCs w:val="24"/>
        </w:rPr>
        <w:t>1. Оподаткування операцій з розрахунками в іноземній валюті.</w:t>
      </w:r>
    </w:p>
    <w:p w:rsidR="00681E23" w:rsidRDefault="00681E23" w:rsidP="00681E23">
      <w:pPr>
        <w:pStyle w:val="a4"/>
        <w:ind w:left="0" w:firstLine="709"/>
        <w:jc w:val="both"/>
        <w:rPr>
          <w:sz w:val="24"/>
          <w:szCs w:val="24"/>
          <w:lang w:val="uk-UA"/>
        </w:rPr>
      </w:pPr>
      <w:r w:rsidRPr="00681E23">
        <w:rPr>
          <w:sz w:val="24"/>
          <w:szCs w:val="24"/>
          <w:lang w:val="uk-UA"/>
        </w:rPr>
        <w:t>1. Доходи, отримані/нараховані платником податку в іноземній валюті у зв'язку з продажем товарів, виконанням робіт, наданням послуг, у частині їхньої вартості, що не була сплачена в попередніх звітних податкових періодах, перераховуються в національну валюту за офіційним курсом національної валюти до іноземної валюти, що діяв на дату визнання таких доходів згідно з цим розділом, а в частині раніше отриманої оплати за курсом, що діяв на дату її отримання.</w:t>
      </w:r>
    </w:p>
    <w:p w:rsidR="00681E23" w:rsidRDefault="00681E23" w:rsidP="00681E23">
      <w:pPr>
        <w:pStyle w:val="a4"/>
        <w:ind w:left="0" w:firstLine="709"/>
        <w:jc w:val="both"/>
        <w:rPr>
          <w:sz w:val="24"/>
          <w:szCs w:val="24"/>
          <w:lang w:val="uk-UA"/>
        </w:rPr>
      </w:pPr>
      <w:r w:rsidRPr="00681E23">
        <w:rPr>
          <w:sz w:val="24"/>
          <w:szCs w:val="24"/>
        </w:rPr>
        <w:t xml:space="preserve">153.1.2. </w:t>
      </w:r>
      <w:proofErr w:type="gramStart"/>
      <w:r w:rsidRPr="00681E23">
        <w:rPr>
          <w:sz w:val="24"/>
          <w:szCs w:val="24"/>
        </w:rPr>
        <w:t xml:space="preserve">Витрати, здійснені (нараховані) платником податку в іноземній валюті у зв'язку з придбанням у звітному податковому </w:t>
      </w:r>
      <w:r w:rsidRPr="00681E23">
        <w:rPr>
          <w:sz w:val="24"/>
          <w:szCs w:val="24"/>
        </w:rPr>
        <w:lastRenderedPageBreak/>
        <w:t>періоді товарів, робіт, послуг, у встановленому порядку включаються до витрат такого звітного податкового періоду шляхом перерахування в національну валюту тієї частини їх вартості, що не була раніше оплачена, за офіційним курсом нац</w:t>
      </w:r>
      <w:proofErr w:type="gramEnd"/>
      <w:r w:rsidRPr="00681E23">
        <w:rPr>
          <w:sz w:val="24"/>
          <w:szCs w:val="24"/>
        </w:rPr>
        <w:t>іональної валюти до іноземної валюти, що ді</w:t>
      </w:r>
      <w:proofErr w:type="gramStart"/>
      <w:r w:rsidRPr="00681E23">
        <w:rPr>
          <w:sz w:val="24"/>
          <w:szCs w:val="24"/>
        </w:rPr>
        <w:t>яв на</w:t>
      </w:r>
      <w:proofErr w:type="gramEnd"/>
      <w:r w:rsidRPr="00681E23">
        <w:rPr>
          <w:sz w:val="24"/>
          <w:szCs w:val="24"/>
        </w:rPr>
        <w:t xml:space="preserve"> дату здійснення операції з такого придбання, а в частині раніше проведеної оплати - за таким курсом, що діяв на дату здійснення оплати.</w:t>
      </w:r>
    </w:p>
    <w:p w:rsidR="00681E23" w:rsidRDefault="00681E23" w:rsidP="00681E23">
      <w:pPr>
        <w:pStyle w:val="a4"/>
        <w:ind w:left="0" w:firstLine="709"/>
        <w:jc w:val="both"/>
        <w:rPr>
          <w:sz w:val="24"/>
          <w:szCs w:val="24"/>
          <w:lang w:val="uk-UA"/>
        </w:rPr>
      </w:pPr>
      <w:r w:rsidRPr="00681E23">
        <w:rPr>
          <w:sz w:val="24"/>
          <w:szCs w:val="24"/>
          <w:lang w:val="uk-UA"/>
        </w:rPr>
        <w:t>3. Визначення курсових різниць від перерахунку операцій, виражених в іноземній валюті, заборгованості та іноземної валюти здійснюється відповідно до положень (стандартів) бухгалтерського обліку.</w:t>
      </w:r>
      <w:r>
        <w:rPr>
          <w:sz w:val="24"/>
          <w:szCs w:val="24"/>
          <w:lang w:val="uk-UA"/>
        </w:rPr>
        <w:t xml:space="preserve"> </w:t>
      </w:r>
    </w:p>
    <w:p w:rsidR="00681E23" w:rsidRDefault="00681E23" w:rsidP="00681E23">
      <w:pPr>
        <w:pStyle w:val="a4"/>
        <w:ind w:left="0" w:firstLine="709"/>
        <w:jc w:val="both"/>
        <w:rPr>
          <w:sz w:val="24"/>
          <w:szCs w:val="24"/>
          <w:lang w:val="uk-UA"/>
        </w:rPr>
      </w:pPr>
      <w:r w:rsidRPr="00681E23">
        <w:rPr>
          <w:sz w:val="24"/>
          <w:szCs w:val="24"/>
        </w:rPr>
        <w:t xml:space="preserve">При цьому прибуток (позитивне значення курсових </w:t>
      </w:r>
      <w:proofErr w:type="gramStart"/>
      <w:r w:rsidRPr="00681E23">
        <w:rPr>
          <w:sz w:val="24"/>
          <w:szCs w:val="24"/>
        </w:rPr>
        <w:t>р</w:t>
      </w:r>
      <w:proofErr w:type="gramEnd"/>
      <w:r w:rsidRPr="00681E23">
        <w:rPr>
          <w:sz w:val="24"/>
          <w:szCs w:val="24"/>
        </w:rPr>
        <w:t>ізниць) ураховується у складі доходів платника податку, а збиток (від'ємне значення курсових різниць) ураховується у складі витрат платника податку.</w:t>
      </w:r>
    </w:p>
    <w:p w:rsidR="00681E23" w:rsidRDefault="00681E23" w:rsidP="00681E23">
      <w:pPr>
        <w:pStyle w:val="a4"/>
        <w:ind w:left="0" w:firstLine="709"/>
        <w:jc w:val="both"/>
        <w:rPr>
          <w:sz w:val="24"/>
          <w:szCs w:val="24"/>
          <w:lang w:val="uk-UA"/>
        </w:rPr>
      </w:pPr>
      <w:r w:rsidRPr="00681E23">
        <w:rPr>
          <w:sz w:val="24"/>
          <w:szCs w:val="24"/>
          <w:lang w:val="uk-UA"/>
        </w:rPr>
        <w:t>4. У разі здійснення операцій з продажу іноземної валюти та банківських металів до складу доходів або витрат платника податку відповідно включається позитивна або від'ємна різниця між доходом від продажу та балансовою вартістю такої валюти, металів або вартістю на дату здійснення операції, якщо вона була проведен</w:t>
      </w:r>
      <w:r>
        <w:rPr>
          <w:sz w:val="24"/>
          <w:szCs w:val="24"/>
          <w:lang w:val="uk-UA"/>
        </w:rPr>
        <w:t>а після дати звітного балансу.</w:t>
      </w:r>
    </w:p>
    <w:p w:rsidR="00681E23" w:rsidRDefault="00681E23" w:rsidP="00681E23">
      <w:pPr>
        <w:pStyle w:val="a4"/>
        <w:ind w:left="0" w:firstLine="709"/>
        <w:jc w:val="both"/>
        <w:rPr>
          <w:sz w:val="24"/>
          <w:szCs w:val="24"/>
          <w:lang w:val="uk-UA"/>
        </w:rPr>
      </w:pPr>
      <w:r w:rsidRPr="00681E23">
        <w:rPr>
          <w:sz w:val="24"/>
          <w:szCs w:val="24"/>
          <w:lang w:val="uk-UA"/>
        </w:rPr>
        <w:t xml:space="preserve">5. Облік операцій з продажу або купівлі іноземної валюти та банківських металів, які здійснюються за дорученням та за рахунок клієнтів банків, ведеться окремо від обліку операцій з продажу або купівлі іноземної валюти та банківських металів, які здійснюються за рішенням банку за </w:t>
      </w:r>
      <w:r>
        <w:rPr>
          <w:sz w:val="24"/>
          <w:szCs w:val="24"/>
          <w:lang w:val="uk-UA"/>
        </w:rPr>
        <w:t>рахунок інших (власних) джерел.</w:t>
      </w:r>
    </w:p>
    <w:p w:rsidR="00681E23" w:rsidRDefault="00681E23" w:rsidP="00681E23">
      <w:pPr>
        <w:pStyle w:val="a4"/>
        <w:ind w:left="0" w:firstLine="709"/>
        <w:jc w:val="both"/>
        <w:rPr>
          <w:sz w:val="24"/>
          <w:szCs w:val="24"/>
          <w:lang w:val="uk-UA"/>
        </w:rPr>
      </w:pPr>
      <w:r>
        <w:rPr>
          <w:sz w:val="24"/>
          <w:szCs w:val="24"/>
          <w:lang w:val="uk-UA"/>
        </w:rPr>
        <w:t>П</w:t>
      </w:r>
      <w:r w:rsidRPr="00681E23">
        <w:rPr>
          <w:sz w:val="24"/>
          <w:szCs w:val="24"/>
          <w:lang w:val="uk-UA"/>
        </w:rPr>
        <w:t>ри проведенні операцій з продажу або купівлі іноземної валюти та банківських металів за дорученням та за рахунок клієнтів до доходів банку включаються суми комісійних, брокерських та інших подібних видів винагород, отриманих (нарахованих) банком у зв'язку з проведенням таких операцій протягом звітного періоду, а до витрат - витрати банку, понесені (нараховані) у зв'язку з проведенням таких опер</w:t>
      </w:r>
      <w:r>
        <w:rPr>
          <w:sz w:val="24"/>
          <w:szCs w:val="24"/>
          <w:lang w:val="uk-UA"/>
        </w:rPr>
        <w:t xml:space="preserve">ацій протягом звітного періоду. </w:t>
      </w:r>
    </w:p>
    <w:p w:rsidR="00681E23" w:rsidRDefault="00681E23" w:rsidP="00681E23">
      <w:pPr>
        <w:pStyle w:val="a4"/>
        <w:ind w:left="0" w:firstLine="709"/>
        <w:jc w:val="both"/>
        <w:rPr>
          <w:sz w:val="24"/>
          <w:szCs w:val="24"/>
          <w:lang w:val="uk-UA"/>
        </w:rPr>
      </w:pPr>
      <w:r w:rsidRPr="00681E23">
        <w:rPr>
          <w:sz w:val="24"/>
          <w:szCs w:val="24"/>
        </w:rPr>
        <w:t xml:space="preserve">6. Іноземна валюта, отримана платником податку на окремий спеціальний рахунок у банку у вигляді гуманітарної або міжнародної технічної допомоги, не враховується </w:t>
      </w:r>
      <w:proofErr w:type="gramStart"/>
      <w:r w:rsidRPr="00681E23">
        <w:rPr>
          <w:sz w:val="24"/>
          <w:szCs w:val="24"/>
        </w:rPr>
        <w:t>п</w:t>
      </w:r>
      <w:proofErr w:type="gramEnd"/>
      <w:r w:rsidRPr="00681E23">
        <w:rPr>
          <w:sz w:val="24"/>
          <w:szCs w:val="24"/>
        </w:rPr>
        <w:t xml:space="preserve">ід час </w:t>
      </w:r>
      <w:r w:rsidRPr="00681E23">
        <w:rPr>
          <w:sz w:val="24"/>
          <w:szCs w:val="24"/>
        </w:rPr>
        <w:lastRenderedPageBreak/>
        <w:t>проведення перерахунків у національну валюту в цілях оподаткування.</w:t>
      </w:r>
    </w:p>
    <w:p w:rsidR="00681E23" w:rsidRDefault="00681E23" w:rsidP="00681E23">
      <w:pPr>
        <w:pStyle w:val="a4"/>
        <w:ind w:left="0" w:firstLine="709"/>
        <w:jc w:val="both"/>
        <w:rPr>
          <w:sz w:val="24"/>
          <w:szCs w:val="24"/>
          <w:lang w:val="uk-UA"/>
        </w:rPr>
      </w:pPr>
      <w:r w:rsidRPr="00681E23">
        <w:rPr>
          <w:sz w:val="24"/>
          <w:szCs w:val="24"/>
        </w:rPr>
        <w:t xml:space="preserve"> 7. Для цілей оподаткування до складу доходів та витрат, визначених цією статтею, не включаються доходи та витрати у вигляді позитивних чи від'ємних курсових </w:t>
      </w:r>
      <w:proofErr w:type="gramStart"/>
      <w:r w:rsidRPr="00681E23">
        <w:rPr>
          <w:sz w:val="24"/>
          <w:szCs w:val="24"/>
        </w:rPr>
        <w:t>р</w:t>
      </w:r>
      <w:proofErr w:type="gramEnd"/>
      <w:r w:rsidRPr="00681E23">
        <w:rPr>
          <w:sz w:val="24"/>
          <w:szCs w:val="24"/>
        </w:rPr>
        <w:t>ізниць, отриманих від перерахунку страхових резервів, утворених за договорами із довгострокового страхування життя, та активів, якими представлені страхові резерви за договорами із довгострокового страхування життя, у випадках, якщо такі страхові резерви та/або активи утворені в іноземній валюті.</w:t>
      </w:r>
    </w:p>
    <w:p w:rsidR="00681E23" w:rsidRDefault="00681E23" w:rsidP="00681E23">
      <w:pPr>
        <w:pStyle w:val="a4"/>
        <w:ind w:left="0" w:firstLine="709"/>
        <w:jc w:val="both"/>
        <w:rPr>
          <w:sz w:val="24"/>
          <w:szCs w:val="24"/>
          <w:lang w:val="uk-UA"/>
        </w:rPr>
      </w:pPr>
      <w:r w:rsidRPr="00681E23">
        <w:rPr>
          <w:sz w:val="24"/>
          <w:szCs w:val="24"/>
        </w:rPr>
        <w:t>2. Оподаткування операцій із пов'язаними особами.</w:t>
      </w:r>
    </w:p>
    <w:p w:rsidR="00681E23" w:rsidRDefault="00681E23" w:rsidP="00681E23">
      <w:pPr>
        <w:pStyle w:val="a4"/>
        <w:ind w:left="0" w:firstLine="709"/>
        <w:jc w:val="both"/>
        <w:rPr>
          <w:sz w:val="24"/>
          <w:szCs w:val="24"/>
          <w:lang w:val="uk-UA"/>
        </w:rPr>
      </w:pPr>
      <w:r w:rsidRPr="00681E23">
        <w:rPr>
          <w:sz w:val="24"/>
          <w:szCs w:val="24"/>
        </w:rPr>
        <w:t xml:space="preserve">1. Дохід, отриманий платником податку від продажу товарів (виконання робіт, надання послуг) пов'язаним особам, визначається відповідно до договірних цін, але не менших від звичайних цін на такі товари, роботи, послуги, що діяли на дату такого продажу, у разі, якщо договірна ціна </w:t>
      </w:r>
      <w:proofErr w:type="gramStart"/>
      <w:r w:rsidRPr="00681E23">
        <w:rPr>
          <w:sz w:val="24"/>
          <w:szCs w:val="24"/>
        </w:rPr>
        <w:t>на</w:t>
      </w:r>
      <w:proofErr w:type="gramEnd"/>
      <w:r w:rsidRPr="00681E23">
        <w:rPr>
          <w:sz w:val="24"/>
          <w:szCs w:val="24"/>
        </w:rPr>
        <w:t xml:space="preserve"> такі товари (роботи, послуги) відрізняється більше ніж на 20 відсотків </w:t>
      </w:r>
      <w:proofErr w:type="gramStart"/>
      <w:r w:rsidRPr="00681E23">
        <w:rPr>
          <w:sz w:val="24"/>
          <w:szCs w:val="24"/>
        </w:rPr>
        <w:t>в</w:t>
      </w:r>
      <w:proofErr w:type="gramEnd"/>
      <w:r w:rsidRPr="00681E23">
        <w:rPr>
          <w:sz w:val="24"/>
          <w:szCs w:val="24"/>
        </w:rPr>
        <w:t>ід звичайної ціни на такі товари (роботи, послуги).</w:t>
      </w:r>
    </w:p>
    <w:p w:rsidR="00F737AC" w:rsidRDefault="00681E23" w:rsidP="00681E23">
      <w:pPr>
        <w:pStyle w:val="a4"/>
        <w:ind w:left="0" w:firstLine="709"/>
        <w:jc w:val="both"/>
        <w:rPr>
          <w:sz w:val="24"/>
          <w:szCs w:val="24"/>
          <w:lang w:val="uk-UA"/>
        </w:rPr>
      </w:pPr>
      <w:r w:rsidRPr="00681E23">
        <w:rPr>
          <w:sz w:val="24"/>
          <w:szCs w:val="24"/>
          <w:lang w:val="uk-UA"/>
        </w:rPr>
        <w:t xml:space="preserve"> 2. Витрати, понесені платником податку у зв'язку з придбанням товарів (робіт, послуг) у пов'язаної особи, визначаються виходячи з договірних цін, але не вищих за звичайні ціни, що діяли на дату такого придбання, у разі якщо договірна ціна на такі товари (роботи, послуги) відрізняється більше ніж на 20 відсотків від звичайної ціни на так</w:t>
      </w:r>
      <w:r w:rsidR="00F737AC">
        <w:rPr>
          <w:sz w:val="24"/>
          <w:szCs w:val="24"/>
          <w:lang w:val="uk-UA"/>
        </w:rPr>
        <w:t>і товари (роботи, послуги).</w:t>
      </w:r>
    </w:p>
    <w:p w:rsidR="00F737AC" w:rsidRDefault="00681E23" w:rsidP="00681E23">
      <w:pPr>
        <w:pStyle w:val="a4"/>
        <w:ind w:left="0" w:firstLine="709"/>
        <w:jc w:val="both"/>
        <w:rPr>
          <w:sz w:val="24"/>
          <w:szCs w:val="24"/>
          <w:lang w:val="uk-UA"/>
        </w:rPr>
      </w:pPr>
      <w:r w:rsidRPr="00F737AC">
        <w:rPr>
          <w:sz w:val="24"/>
          <w:szCs w:val="24"/>
          <w:lang w:val="uk-UA"/>
        </w:rPr>
        <w:t xml:space="preserve">4. </w:t>
      </w:r>
      <w:proofErr w:type="gramStart"/>
      <w:r w:rsidRPr="00681E23">
        <w:rPr>
          <w:sz w:val="24"/>
          <w:szCs w:val="24"/>
        </w:rPr>
        <w:t>Витрати платника податку, понесені у вигляді сплати процентів за депозитами, кредитами (операціями фінансового лізингу), позиками, іншими цивільно-правовими договорами із пов'язаними з платником податку особами, визначаються відповідно до ставок, визначених у договорі, але не вищих за звичайну процентну ставку за депозит, кредит (позику) на дату укладення відповідних договорів.</w:t>
      </w:r>
      <w:proofErr w:type="gramEnd"/>
    </w:p>
    <w:p w:rsidR="00F737AC" w:rsidRDefault="00681E23" w:rsidP="00681E23">
      <w:pPr>
        <w:pStyle w:val="a4"/>
        <w:ind w:left="0" w:firstLine="709"/>
        <w:jc w:val="both"/>
        <w:rPr>
          <w:sz w:val="24"/>
          <w:szCs w:val="24"/>
          <w:lang w:val="uk-UA"/>
        </w:rPr>
      </w:pPr>
      <w:r w:rsidRPr="00681E23">
        <w:rPr>
          <w:sz w:val="24"/>
          <w:szCs w:val="24"/>
        </w:rPr>
        <w:t xml:space="preserve">5. </w:t>
      </w:r>
      <w:proofErr w:type="gramStart"/>
      <w:r w:rsidRPr="00681E23">
        <w:rPr>
          <w:sz w:val="24"/>
          <w:szCs w:val="24"/>
        </w:rPr>
        <w:t>Доходи платника податку, отримані у вигляді процентів за депозитами, кредитами (операціями фінансового лізингу), позиками, іншими цивільно-правовими договорами із пов'язаними з платником податку особами, визначаються відповідно до ставок процента, зазначених у договорі, але не нижчих від звичайної процентної ставки за депозит, звичайної ставки процента за кредит (позику) на дату укладення відпов</w:t>
      </w:r>
      <w:proofErr w:type="gramEnd"/>
      <w:r w:rsidRPr="00681E23">
        <w:rPr>
          <w:sz w:val="24"/>
          <w:szCs w:val="24"/>
        </w:rPr>
        <w:t>ідних договорі</w:t>
      </w:r>
      <w:proofErr w:type="gramStart"/>
      <w:r w:rsidRPr="00681E23">
        <w:rPr>
          <w:sz w:val="24"/>
          <w:szCs w:val="24"/>
        </w:rPr>
        <w:t>в</w:t>
      </w:r>
      <w:proofErr w:type="gramEnd"/>
      <w:r w:rsidRPr="00681E23">
        <w:rPr>
          <w:sz w:val="24"/>
          <w:szCs w:val="24"/>
        </w:rPr>
        <w:t>.</w:t>
      </w:r>
      <w:r w:rsidR="00F737AC" w:rsidRPr="00681E23">
        <w:rPr>
          <w:sz w:val="24"/>
          <w:szCs w:val="24"/>
        </w:rPr>
        <w:t xml:space="preserve"> </w:t>
      </w:r>
    </w:p>
    <w:p w:rsidR="00F737AC" w:rsidRDefault="00681E23" w:rsidP="00681E23">
      <w:pPr>
        <w:pStyle w:val="a4"/>
        <w:ind w:left="0" w:firstLine="709"/>
        <w:jc w:val="both"/>
        <w:rPr>
          <w:sz w:val="24"/>
          <w:szCs w:val="24"/>
          <w:lang w:val="uk-UA"/>
        </w:rPr>
      </w:pPr>
      <w:r w:rsidRPr="00681E23">
        <w:rPr>
          <w:sz w:val="24"/>
          <w:szCs w:val="24"/>
        </w:rPr>
        <w:lastRenderedPageBreak/>
        <w:t xml:space="preserve">6. Не включаються до складу витрат витрати на оплату винагород або інших видів заохочень пов'язаним з таким платником податку фізичним особам у разі, якщо </w:t>
      </w:r>
      <w:proofErr w:type="gramStart"/>
      <w:r w:rsidRPr="00681E23">
        <w:rPr>
          <w:sz w:val="24"/>
          <w:szCs w:val="24"/>
        </w:rPr>
        <w:t>нема</w:t>
      </w:r>
      <w:proofErr w:type="gramEnd"/>
      <w:r w:rsidRPr="00681E23">
        <w:rPr>
          <w:sz w:val="24"/>
          <w:szCs w:val="24"/>
        </w:rPr>
        <w:t xml:space="preserve">є документальних доказів, що таку оплату було проведено як компенсацію за фактично надану послугу (відпрацьований час). За наявності зазначених документальних доказів </w:t>
      </w:r>
      <w:proofErr w:type="gramStart"/>
      <w:r w:rsidRPr="00681E23">
        <w:rPr>
          <w:sz w:val="24"/>
          <w:szCs w:val="24"/>
        </w:rPr>
        <w:t>в</w:t>
      </w:r>
      <w:proofErr w:type="gramEnd"/>
      <w:r w:rsidRPr="00681E23">
        <w:rPr>
          <w:sz w:val="24"/>
          <w:szCs w:val="24"/>
        </w:rPr>
        <w:t>іднесенню до складу витрат підлягає фактична сума оплати, але не більша, ніж сума, ро</w:t>
      </w:r>
      <w:r w:rsidR="00F737AC">
        <w:rPr>
          <w:sz w:val="24"/>
          <w:szCs w:val="24"/>
        </w:rPr>
        <w:t>зрахована за звичайними цінами</w:t>
      </w:r>
      <w:r w:rsidR="00F737AC">
        <w:rPr>
          <w:sz w:val="24"/>
          <w:szCs w:val="24"/>
          <w:lang w:val="uk-UA"/>
        </w:rPr>
        <w:t>.</w:t>
      </w:r>
    </w:p>
    <w:p w:rsidR="00F737AC" w:rsidRDefault="00681E23" w:rsidP="00681E23">
      <w:pPr>
        <w:pStyle w:val="a4"/>
        <w:ind w:left="0" w:firstLine="709"/>
        <w:jc w:val="both"/>
        <w:rPr>
          <w:sz w:val="24"/>
          <w:szCs w:val="24"/>
          <w:lang w:val="uk-UA"/>
        </w:rPr>
      </w:pPr>
      <w:r w:rsidRPr="00681E23">
        <w:rPr>
          <w:sz w:val="24"/>
          <w:szCs w:val="24"/>
        </w:rPr>
        <w:t>3. Оподаткування дивіденді</w:t>
      </w:r>
      <w:proofErr w:type="gramStart"/>
      <w:r w:rsidRPr="00681E23">
        <w:rPr>
          <w:sz w:val="24"/>
          <w:szCs w:val="24"/>
        </w:rPr>
        <w:t>в</w:t>
      </w:r>
      <w:proofErr w:type="gramEnd"/>
      <w:r w:rsidRPr="00681E23">
        <w:rPr>
          <w:sz w:val="24"/>
          <w:szCs w:val="24"/>
        </w:rPr>
        <w:t>.</w:t>
      </w:r>
    </w:p>
    <w:p w:rsidR="00F737AC" w:rsidRDefault="00681E23" w:rsidP="00681E23">
      <w:pPr>
        <w:pStyle w:val="a4"/>
        <w:ind w:left="0" w:firstLine="709"/>
        <w:jc w:val="both"/>
        <w:rPr>
          <w:sz w:val="24"/>
          <w:szCs w:val="24"/>
          <w:lang w:val="uk-UA"/>
        </w:rPr>
      </w:pPr>
      <w:r w:rsidRPr="00681E23">
        <w:rPr>
          <w:sz w:val="24"/>
          <w:szCs w:val="24"/>
        </w:rPr>
        <w:t xml:space="preserve">1. У разі прийняття </w:t>
      </w:r>
      <w:proofErr w:type="gramStart"/>
      <w:r w:rsidRPr="00681E23">
        <w:rPr>
          <w:sz w:val="24"/>
          <w:szCs w:val="24"/>
        </w:rPr>
        <w:t>р</w:t>
      </w:r>
      <w:proofErr w:type="gramEnd"/>
      <w:r w:rsidRPr="00681E23">
        <w:rPr>
          <w:sz w:val="24"/>
          <w:szCs w:val="24"/>
        </w:rPr>
        <w:t>ішення щодо виплати дивідендів емітент корпоративних прав, на які нараховуються дивіденди, проводить зазначені виплати власнику таких корпоративних прав незалежно від того, чи є оподатковуваний прибуток</w:t>
      </w:r>
      <w:r w:rsidR="00F737AC">
        <w:rPr>
          <w:sz w:val="24"/>
          <w:szCs w:val="24"/>
          <w:lang w:val="uk-UA"/>
        </w:rPr>
        <w:t>.</w:t>
      </w:r>
    </w:p>
    <w:p w:rsidR="00F737AC" w:rsidRDefault="00681E23" w:rsidP="00681E23">
      <w:pPr>
        <w:pStyle w:val="a4"/>
        <w:ind w:left="0" w:firstLine="709"/>
        <w:jc w:val="both"/>
        <w:rPr>
          <w:sz w:val="24"/>
          <w:szCs w:val="24"/>
          <w:lang w:val="uk-UA"/>
        </w:rPr>
      </w:pPr>
      <w:r w:rsidRPr="00F737AC">
        <w:rPr>
          <w:sz w:val="24"/>
          <w:szCs w:val="24"/>
          <w:lang w:val="uk-UA"/>
        </w:rPr>
        <w:t>2. Крім випадків, п</w:t>
      </w:r>
      <w:r w:rsidR="00F737AC">
        <w:rPr>
          <w:sz w:val="24"/>
          <w:szCs w:val="24"/>
          <w:lang w:val="uk-UA"/>
        </w:rPr>
        <w:t>ередбачених підпунктом 153.3.5 ПКУ</w:t>
      </w:r>
      <w:r w:rsidRPr="00F737AC">
        <w:rPr>
          <w:sz w:val="24"/>
          <w:szCs w:val="24"/>
          <w:lang w:val="uk-UA"/>
        </w:rPr>
        <w:t>, емітент корпоративних прав, який приймає рішення про виплату дивідендів своїм акціонерам (власникам), нараховує та вносить до бюджету авансовий внесок</w:t>
      </w:r>
      <w:r w:rsidR="00F737AC">
        <w:rPr>
          <w:sz w:val="24"/>
          <w:szCs w:val="24"/>
          <w:lang w:val="uk-UA"/>
        </w:rPr>
        <w:t>.</w:t>
      </w:r>
    </w:p>
    <w:p w:rsidR="00F737AC" w:rsidRDefault="00681E23" w:rsidP="00681E23">
      <w:pPr>
        <w:pStyle w:val="a4"/>
        <w:ind w:left="0" w:firstLine="709"/>
        <w:jc w:val="both"/>
        <w:rPr>
          <w:sz w:val="24"/>
          <w:szCs w:val="24"/>
          <w:lang w:val="uk-UA"/>
        </w:rPr>
      </w:pPr>
      <w:r w:rsidRPr="00681E23">
        <w:rPr>
          <w:sz w:val="24"/>
          <w:szCs w:val="24"/>
        </w:rPr>
        <w:t xml:space="preserve">3. Платник податку - емітент корпоративних прав, державне некорпоратизоване, казенне чи комунальне </w:t>
      </w:r>
      <w:proofErr w:type="gramStart"/>
      <w:r w:rsidRPr="00681E23">
        <w:rPr>
          <w:sz w:val="24"/>
          <w:szCs w:val="24"/>
        </w:rPr>
        <w:t>п</w:t>
      </w:r>
      <w:proofErr w:type="gramEnd"/>
      <w:r w:rsidRPr="00681E23">
        <w:rPr>
          <w:sz w:val="24"/>
          <w:szCs w:val="24"/>
        </w:rPr>
        <w:t>ідприємство зменшує суму нарахованого податку звітного періоду на суму авансового внеску, попередньо сплаченого протягом такого звітного періоду у зв'язку з нарахуванням дивідендів</w:t>
      </w:r>
      <w:r w:rsidR="00F737AC">
        <w:rPr>
          <w:sz w:val="24"/>
          <w:szCs w:val="24"/>
          <w:lang w:val="uk-UA"/>
        </w:rPr>
        <w:t>.</w:t>
      </w:r>
      <w:r w:rsidRPr="00681E23">
        <w:rPr>
          <w:sz w:val="24"/>
          <w:szCs w:val="24"/>
        </w:rPr>
        <w:t xml:space="preserve"> </w:t>
      </w:r>
    </w:p>
    <w:p w:rsidR="00F737AC" w:rsidRDefault="00681E23" w:rsidP="00681E23">
      <w:pPr>
        <w:pStyle w:val="a4"/>
        <w:ind w:left="0" w:firstLine="709"/>
        <w:jc w:val="both"/>
        <w:rPr>
          <w:sz w:val="24"/>
          <w:szCs w:val="24"/>
          <w:lang w:val="uk-UA"/>
        </w:rPr>
      </w:pPr>
      <w:r w:rsidRPr="00681E23">
        <w:rPr>
          <w:sz w:val="24"/>
          <w:szCs w:val="24"/>
        </w:rPr>
        <w:t xml:space="preserve">4. У разі якщо сума авансового внеску, попередньо сплаченого протягом звітного періоду, перевищує суму податкових зобов'язань </w:t>
      </w:r>
      <w:proofErr w:type="gramStart"/>
      <w:r w:rsidRPr="00681E23">
        <w:rPr>
          <w:sz w:val="24"/>
          <w:szCs w:val="24"/>
        </w:rPr>
        <w:t>п</w:t>
      </w:r>
      <w:proofErr w:type="gramEnd"/>
      <w:r w:rsidRPr="00681E23">
        <w:rPr>
          <w:sz w:val="24"/>
          <w:szCs w:val="24"/>
        </w:rPr>
        <w:t>ідприємства - емітента корпоративних прав за податком на прибуток такого звітного періоду, сума такого перевищення переноситься у зменшення податкових зобов'язань наступного податкового періоду, а при отриманні від'ємного значення об'єкта оподаткування такого наступного періоду - на зменшення податкових зобов'язань</w:t>
      </w:r>
      <w:r w:rsidR="00F737AC">
        <w:rPr>
          <w:sz w:val="24"/>
          <w:szCs w:val="24"/>
        </w:rPr>
        <w:t xml:space="preserve"> майбутніх податкових періоді</w:t>
      </w:r>
      <w:proofErr w:type="gramStart"/>
      <w:r w:rsidR="00F737AC">
        <w:rPr>
          <w:sz w:val="24"/>
          <w:szCs w:val="24"/>
        </w:rPr>
        <w:t>в</w:t>
      </w:r>
      <w:proofErr w:type="gramEnd"/>
      <w:r w:rsidR="00F737AC">
        <w:rPr>
          <w:sz w:val="24"/>
          <w:szCs w:val="24"/>
        </w:rPr>
        <w:t>.</w:t>
      </w:r>
    </w:p>
    <w:p w:rsidR="00F737AC" w:rsidRDefault="00681E23" w:rsidP="00681E23">
      <w:pPr>
        <w:pStyle w:val="a4"/>
        <w:ind w:left="0" w:firstLine="709"/>
        <w:jc w:val="both"/>
        <w:rPr>
          <w:sz w:val="24"/>
          <w:szCs w:val="24"/>
          <w:lang w:val="uk-UA"/>
        </w:rPr>
      </w:pPr>
      <w:r w:rsidRPr="00681E23">
        <w:rPr>
          <w:sz w:val="24"/>
          <w:szCs w:val="24"/>
        </w:rPr>
        <w:t>4. Оподаткування операцій з боргов</w:t>
      </w:r>
      <w:r w:rsidR="00F737AC">
        <w:rPr>
          <w:sz w:val="24"/>
          <w:szCs w:val="24"/>
        </w:rPr>
        <w:t>ими вимогами та зобов'язаннями.</w:t>
      </w:r>
    </w:p>
    <w:p w:rsidR="00F737AC" w:rsidRDefault="00681E23" w:rsidP="00681E23">
      <w:pPr>
        <w:pStyle w:val="a4"/>
        <w:ind w:left="0" w:firstLine="709"/>
        <w:jc w:val="both"/>
        <w:rPr>
          <w:sz w:val="24"/>
          <w:szCs w:val="24"/>
          <w:lang w:val="uk-UA"/>
        </w:rPr>
      </w:pPr>
      <w:r w:rsidRPr="00F737AC">
        <w:rPr>
          <w:sz w:val="24"/>
          <w:szCs w:val="24"/>
          <w:lang w:val="uk-UA"/>
        </w:rPr>
        <w:t>1. З урахуванням особливостей, установлених цим розділом, не включаються в дохід і не підлягають оподаткуванню кошти або майно, залучені платником податку у зв'язку з:</w:t>
      </w:r>
      <w:r w:rsidRPr="00F737AC">
        <w:rPr>
          <w:sz w:val="24"/>
          <w:szCs w:val="24"/>
          <w:lang w:val="uk-UA"/>
        </w:rPr>
        <w:br/>
        <w:t xml:space="preserve">отриманням платником податку основної суми фінансових кредитів, у тому числі субординованого боргу, позик від інших осіб - кредиторів, а також поверненням основної суми фінансових кредитів, позик, наданих платником податку іншим особам - </w:t>
      </w:r>
      <w:r w:rsidRPr="00F737AC">
        <w:rPr>
          <w:sz w:val="24"/>
          <w:szCs w:val="24"/>
          <w:lang w:val="uk-UA"/>
        </w:rPr>
        <w:lastRenderedPageBreak/>
        <w:t>дебіторам, отриманням частини консолідованого іпотечного боргу власниками іпотечних сертифікатів участі, заміною однієї частки консолідованого іпотечного боргу на іншу;</w:t>
      </w:r>
      <w:r w:rsidRPr="00F737AC">
        <w:rPr>
          <w:sz w:val="24"/>
          <w:szCs w:val="24"/>
          <w:lang w:val="uk-UA"/>
        </w:rPr>
        <w:br/>
        <w:t xml:space="preserve">залученням платником податку коштів або майна в довірче управління, основної суми депозиту (вкладу), у тому числі шляхом випуску ощадних (депозитних) сертифікатів (іпотечних сертифікатів з фіксованою дохідністю), або на інші строкові чи довірчі рахунки, розміщенням або наступним продажем боргових цінних паперів, а також поверненням платнику податку коштів або майна з довірчого управління, а також основної суми депозиту (вкладу) або з інших строкових чи довірчих рахунків, відкритих іншими особами на користь такого платника податку; </w:t>
      </w:r>
      <w:r w:rsidRPr="00F737AC">
        <w:rPr>
          <w:sz w:val="24"/>
          <w:szCs w:val="24"/>
          <w:lang w:val="uk-UA"/>
        </w:rPr>
        <w:br/>
        <w:t>залученням платником податку майна на підставі договору концесії, комісії, консигнації, довірчого управління, схову (відповідального зберігання), а також згідно з іншими цивільно-правовими договорами, що не передбачають передачу права власності на таке майно, з урахуванням положень пункту 153.7 цієї статті;</w:t>
      </w:r>
      <w:r w:rsidRPr="00F737AC">
        <w:rPr>
          <w:sz w:val="24"/>
          <w:szCs w:val="24"/>
          <w:lang w:val="uk-UA"/>
        </w:rPr>
        <w:br/>
        <w:t xml:space="preserve">отриманням платником податку від Фонду соціального захисту інвалідів цільової позики на поворотній основі. </w:t>
      </w:r>
      <w:r w:rsidRPr="00681E23">
        <w:rPr>
          <w:sz w:val="24"/>
          <w:szCs w:val="24"/>
        </w:rPr>
        <w:t xml:space="preserve">При цьому доходи такого платника податку не збільшуються на суму умовно нарахованих процентів, а податкові зобов'язання Фонду </w:t>
      </w:r>
      <w:proofErr w:type="gramStart"/>
      <w:r w:rsidRPr="00681E23">
        <w:rPr>
          <w:sz w:val="24"/>
          <w:szCs w:val="24"/>
        </w:rPr>
        <w:t>соц</w:t>
      </w:r>
      <w:proofErr w:type="gramEnd"/>
      <w:r w:rsidRPr="00681E23">
        <w:rPr>
          <w:sz w:val="24"/>
          <w:szCs w:val="24"/>
        </w:rPr>
        <w:t>іального захисту інвалідів не змінюються як при її видачі, так і при її зворотному отриманні.</w:t>
      </w:r>
    </w:p>
    <w:p w:rsidR="00F737AC" w:rsidRDefault="00681E23" w:rsidP="00681E23">
      <w:pPr>
        <w:pStyle w:val="a4"/>
        <w:ind w:left="0" w:firstLine="709"/>
        <w:jc w:val="both"/>
        <w:rPr>
          <w:sz w:val="24"/>
          <w:szCs w:val="24"/>
          <w:lang w:val="uk-UA"/>
        </w:rPr>
      </w:pPr>
      <w:r w:rsidRPr="00F737AC">
        <w:rPr>
          <w:sz w:val="24"/>
          <w:szCs w:val="24"/>
          <w:lang w:val="uk-UA"/>
        </w:rPr>
        <w:t>2. З урахуванням особливостей, встановлених цим розділом, не включаються до витрат кошти або майно, надані платником податку у зв'язку з:</w:t>
      </w:r>
    </w:p>
    <w:p w:rsidR="00F737AC" w:rsidRDefault="00681E23" w:rsidP="00681E23">
      <w:pPr>
        <w:pStyle w:val="a4"/>
        <w:ind w:left="0" w:firstLine="709"/>
        <w:jc w:val="both"/>
        <w:rPr>
          <w:sz w:val="24"/>
          <w:szCs w:val="24"/>
          <w:lang w:val="uk-UA"/>
        </w:rPr>
      </w:pPr>
      <w:r w:rsidRPr="00F737AC">
        <w:rPr>
          <w:sz w:val="24"/>
          <w:szCs w:val="24"/>
          <w:lang w:val="uk-UA"/>
        </w:rPr>
        <w:t>поверненням платником податку основної суми кредиту, у тому числі субординованого боргу, позики, частини консолідованого іпотечного боргу при погашенні іпотечного сертифіката участі, але не більше суми, сплаченої за придбання такого сертифіката іншим особам - кредиторам, процентної позики, а також з наданням основної суми кредиту, позики іншим особам - дебіторам, викупу (заміни) однієї частки консолідованого іпотечного боргу на іншу відповідно до закону;</w:t>
      </w:r>
    </w:p>
    <w:p w:rsidR="00F737AC" w:rsidRDefault="00681E23" w:rsidP="00681E23">
      <w:pPr>
        <w:pStyle w:val="a4"/>
        <w:ind w:left="0" w:firstLine="709"/>
        <w:jc w:val="both"/>
        <w:rPr>
          <w:sz w:val="24"/>
          <w:szCs w:val="24"/>
          <w:lang w:val="uk-UA"/>
        </w:rPr>
      </w:pPr>
      <w:r w:rsidRPr="00F737AC">
        <w:rPr>
          <w:sz w:val="24"/>
          <w:szCs w:val="24"/>
          <w:lang w:val="uk-UA"/>
        </w:rPr>
        <w:t xml:space="preserve">поверненням платником податку коштів або майна з довірчого управління, основної суми депозиту (вкладу), у тому числі залучених шляхом випуску ощадних (депозитних) сертифікатів, іпотечних сертифікатів із фіксованою дохідністю, або </w:t>
      </w:r>
      <w:r w:rsidRPr="00F737AC">
        <w:rPr>
          <w:sz w:val="24"/>
          <w:szCs w:val="24"/>
          <w:lang w:val="uk-UA"/>
        </w:rPr>
        <w:lastRenderedPageBreak/>
        <w:t xml:space="preserve">коштів з інших строкових чи довірчих рахунків, погашенням (викупом) боргових цінних паперів, а також розміщенням платником податку коштів або майна в довірче управління, основної суми депозиту (вкладу) або на інші строкові та довірчі рахунки, відкриті на користь такого платника податку; </w:t>
      </w:r>
    </w:p>
    <w:p w:rsidR="00F737AC" w:rsidRDefault="00681E23" w:rsidP="00681E23">
      <w:pPr>
        <w:pStyle w:val="a4"/>
        <w:ind w:left="0" w:firstLine="709"/>
        <w:jc w:val="both"/>
        <w:rPr>
          <w:sz w:val="24"/>
          <w:szCs w:val="24"/>
          <w:lang w:val="uk-UA"/>
        </w:rPr>
      </w:pPr>
      <w:r w:rsidRPr="00F737AC">
        <w:rPr>
          <w:sz w:val="24"/>
          <w:szCs w:val="24"/>
          <w:lang w:val="uk-UA"/>
        </w:rPr>
        <w:t>наданням платником податку майна на підставі договорів концесії, комісії, консигнації, довірчого управління, схову (відповідального зберігання) або згідно з іншими цивільно-правовими договорами, що не передбачають передачі права власності на таке майно іншій особі, з урахуванням положень пункту 153.7 цієї статті.</w:t>
      </w:r>
    </w:p>
    <w:p w:rsidR="00F737AC" w:rsidRDefault="00681E23" w:rsidP="00681E23">
      <w:pPr>
        <w:pStyle w:val="a4"/>
        <w:ind w:left="0" w:firstLine="709"/>
        <w:jc w:val="both"/>
        <w:rPr>
          <w:sz w:val="24"/>
          <w:szCs w:val="24"/>
          <w:lang w:val="uk-UA"/>
        </w:rPr>
      </w:pPr>
      <w:r w:rsidRPr="00681E23">
        <w:rPr>
          <w:sz w:val="24"/>
          <w:szCs w:val="24"/>
        </w:rPr>
        <w:t xml:space="preserve">3. За борговими цінними паперами, емітованими платником податку, суми процентів включаються до складу його витрат у податковий період, протягом якого була здійснена або </w:t>
      </w:r>
      <w:proofErr w:type="gramStart"/>
      <w:r w:rsidRPr="00681E23">
        <w:rPr>
          <w:sz w:val="24"/>
          <w:szCs w:val="24"/>
        </w:rPr>
        <w:t>мала</w:t>
      </w:r>
      <w:proofErr w:type="gramEnd"/>
      <w:r w:rsidRPr="00681E23">
        <w:rPr>
          <w:sz w:val="24"/>
          <w:szCs w:val="24"/>
        </w:rPr>
        <w:t xml:space="preserve"> бути здійснена виплата таких процентів.</w:t>
      </w:r>
    </w:p>
    <w:p w:rsidR="00F737AC" w:rsidRDefault="00F737AC" w:rsidP="00681E23">
      <w:pPr>
        <w:pStyle w:val="a4"/>
        <w:ind w:left="0" w:firstLine="709"/>
        <w:jc w:val="both"/>
        <w:rPr>
          <w:sz w:val="24"/>
          <w:szCs w:val="24"/>
          <w:lang w:val="uk-UA"/>
        </w:rPr>
      </w:pPr>
      <w:r>
        <w:rPr>
          <w:sz w:val="24"/>
          <w:szCs w:val="24"/>
          <w:lang w:val="uk-UA"/>
        </w:rPr>
        <w:t>4</w:t>
      </w:r>
      <w:r w:rsidR="00681E23" w:rsidRPr="00F737AC">
        <w:rPr>
          <w:sz w:val="24"/>
          <w:szCs w:val="24"/>
          <w:lang w:val="uk-UA"/>
        </w:rPr>
        <w:t>. Оподаткування операцій лізингу (оренди), концесії здійсн</w:t>
      </w:r>
      <w:r>
        <w:rPr>
          <w:sz w:val="24"/>
          <w:szCs w:val="24"/>
          <w:lang w:val="uk-UA"/>
        </w:rPr>
        <w:t>ю</w:t>
      </w:r>
      <w:r w:rsidR="00681E23" w:rsidRPr="00F737AC">
        <w:rPr>
          <w:sz w:val="24"/>
          <w:szCs w:val="24"/>
          <w:lang w:val="uk-UA"/>
        </w:rPr>
        <w:t xml:space="preserve">ється в такому порядку: </w:t>
      </w:r>
    </w:p>
    <w:p w:rsidR="00F737AC" w:rsidRDefault="00681E23" w:rsidP="00681E23">
      <w:pPr>
        <w:pStyle w:val="a4"/>
        <w:ind w:left="0" w:firstLine="709"/>
        <w:jc w:val="both"/>
        <w:rPr>
          <w:sz w:val="24"/>
          <w:szCs w:val="24"/>
          <w:lang w:val="uk-UA"/>
        </w:rPr>
      </w:pPr>
      <w:r w:rsidRPr="00F737AC">
        <w:rPr>
          <w:sz w:val="24"/>
          <w:szCs w:val="24"/>
          <w:lang w:val="uk-UA"/>
        </w:rPr>
        <w:t xml:space="preserve">передача майна в оперативний лізинг (оренду) не змінює податкових зобов'язань орендодавця та орендаря. </w:t>
      </w:r>
      <w:r w:rsidRPr="00681E23">
        <w:rPr>
          <w:sz w:val="24"/>
          <w:szCs w:val="24"/>
        </w:rPr>
        <w:t xml:space="preserve">При цьому орендодавець збільшує суму доходів, а орендар збільшує суму витрат на суму нарахованого лізингового платежу за наслідками податкового періоду, в якому здійснюється таке нарахування. </w:t>
      </w:r>
      <w:proofErr w:type="gramStart"/>
      <w:r w:rsidRPr="00681E23">
        <w:rPr>
          <w:sz w:val="24"/>
          <w:szCs w:val="24"/>
        </w:rPr>
        <w:t>У</w:t>
      </w:r>
      <w:proofErr w:type="gramEnd"/>
      <w:r w:rsidRPr="00681E23">
        <w:rPr>
          <w:sz w:val="24"/>
          <w:szCs w:val="24"/>
        </w:rPr>
        <w:t xml:space="preserve"> </w:t>
      </w:r>
      <w:proofErr w:type="gramStart"/>
      <w:r w:rsidRPr="00681E23">
        <w:rPr>
          <w:sz w:val="24"/>
          <w:szCs w:val="24"/>
        </w:rPr>
        <w:t>такому</w:t>
      </w:r>
      <w:proofErr w:type="gramEnd"/>
      <w:r w:rsidRPr="00681E23">
        <w:rPr>
          <w:sz w:val="24"/>
          <w:szCs w:val="24"/>
        </w:rPr>
        <w:t xml:space="preserve"> ж порядку здійснюється оподаткування операцій із оренди землі та жилих приміщень;</w:t>
      </w:r>
    </w:p>
    <w:p w:rsidR="00F737AC" w:rsidRDefault="00681E23" w:rsidP="00681E23">
      <w:pPr>
        <w:pStyle w:val="a4"/>
        <w:ind w:left="0" w:firstLine="709"/>
        <w:jc w:val="both"/>
        <w:rPr>
          <w:sz w:val="24"/>
          <w:szCs w:val="24"/>
          <w:lang w:val="uk-UA"/>
        </w:rPr>
      </w:pPr>
      <w:proofErr w:type="gramStart"/>
      <w:r w:rsidRPr="00681E23">
        <w:rPr>
          <w:sz w:val="24"/>
          <w:szCs w:val="24"/>
        </w:rPr>
        <w:t>передача майна у фінансовий лізинг (оренду) для цілей оподаткування прирівнюється до його продажу в момент такої передачі. При цьому орендодавець збільшує доходи, а в разі передачі у фінансовий лізинг майна, що на момент такої передачі перебувало у складі основних засобів орендодавця, - прирівнює до нуля балансову вартість відповідного</w:t>
      </w:r>
      <w:proofErr w:type="gramEnd"/>
      <w:r w:rsidRPr="00681E23">
        <w:rPr>
          <w:sz w:val="24"/>
          <w:szCs w:val="24"/>
        </w:rPr>
        <w:t xml:space="preserve"> </w:t>
      </w:r>
      <w:proofErr w:type="gramStart"/>
      <w:r w:rsidRPr="00681E23">
        <w:rPr>
          <w:sz w:val="24"/>
          <w:szCs w:val="24"/>
        </w:rPr>
        <w:t xml:space="preserve">об'єкта основних засобів згідно з правилами, визначеними </w:t>
      </w:r>
      <w:hyperlink r:id="rId6" w:history="1">
        <w:r w:rsidRPr="00F737AC">
          <w:rPr>
            <w:rStyle w:val="ad"/>
            <w:color w:val="auto"/>
            <w:sz w:val="24"/>
            <w:szCs w:val="24"/>
            <w:u w:val="none"/>
          </w:rPr>
          <w:t>статтею 146 цього Кодексу</w:t>
        </w:r>
      </w:hyperlink>
      <w:r w:rsidRPr="00681E23">
        <w:rPr>
          <w:sz w:val="24"/>
          <w:szCs w:val="24"/>
        </w:rPr>
        <w:t xml:space="preserve"> для їх продажу, а орендар включає вартість об'єкта фінансового лізингу (без урахування процентів, нарахованих або таких, що будуть нараховані, відповідно до договору) до складу основних засобів з метою амортизації, за наслідками податкового періоду, в якому в</w:t>
      </w:r>
      <w:proofErr w:type="gramEnd"/>
      <w:r w:rsidRPr="00681E23">
        <w:rPr>
          <w:sz w:val="24"/>
          <w:szCs w:val="24"/>
        </w:rPr>
        <w:t>ідбувається така передача.</w:t>
      </w:r>
    </w:p>
    <w:p w:rsidR="00F737AC" w:rsidRDefault="00681E23" w:rsidP="00681E23">
      <w:pPr>
        <w:pStyle w:val="a4"/>
        <w:ind w:left="0" w:firstLine="709"/>
        <w:jc w:val="both"/>
        <w:rPr>
          <w:sz w:val="24"/>
          <w:szCs w:val="24"/>
          <w:lang w:val="uk-UA"/>
        </w:rPr>
      </w:pPr>
      <w:r w:rsidRPr="00F737AC">
        <w:rPr>
          <w:sz w:val="24"/>
          <w:szCs w:val="24"/>
          <w:lang w:val="uk-UA"/>
        </w:rPr>
        <w:t xml:space="preserve">При нарахуванні лізингового платежу орендодавець збільшує доходи, а орендар збільшує витрати на таку частину лізингового платежу, яка дорівнює сумі процентів або комісій, </w:t>
      </w:r>
      <w:r w:rsidRPr="00F737AC">
        <w:rPr>
          <w:sz w:val="24"/>
          <w:szCs w:val="24"/>
          <w:lang w:val="uk-UA"/>
        </w:rPr>
        <w:lastRenderedPageBreak/>
        <w:t>нарахованих на вартість об'єкта фінансового лізингу (без урахування частини лізингового платежу, що надається в рахунок компенсації частини вартості об'єкта фінансового лізингу), за наслідками податкового періоду, у якому</w:t>
      </w:r>
      <w:r w:rsidR="00F737AC">
        <w:rPr>
          <w:sz w:val="24"/>
          <w:szCs w:val="24"/>
          <w:lang w:val="uk-UA"/>
        </w:rPr>
        <w:t xml:space="preserve"> здійснюється таке нарахування.</w:t>
      </w:r>
    </w:p>
    <w:p w:rsidR="00F737AC" w:rsidRDefault="00F737AC" w:rsidP="00681E23">
      <w:pPr>
        <w:pStyle w:val="a4"/>
        <w:ind w:left="0" w:firstLine="709"/>
        <w:jc w:val="both"/>
        <w:rPr>
          <w:sz w:val="24"/>
          <w:szCs w:val="24"/>
          <w:lang w:val="uk-UA"/>
        </w:rPr>
      </w:pPr>
      <w:r>
        <w:rPr>
          <w:sz w:val="24"/>
          <w:szCs w:val="24"/>
          <w:lang w:val="uk-UA"/>
        </w:rPr>
        <w:t>У</w:t>
      </w:r>
      <w:r w:rsidR="00681E23" w:rsidRPr="00681E23">
        <w:rPr>
          <w:sz w:val="24"/>
          <w:szCs w:val="24"/>
        </w:rPr>
        <w:t xml:space="preserve"> разі якщо в майбутніх податкових періодах орендар повертає об'єкт фінансового лізингу орендодавцю без придбання такого об'єкта у власність, така передача прирівнюється для цілей оподаткування до зворотного продажу орендарем такого об'єкта орендодавцю за ціною, яка визначається на рівні суми лізингових платежів у частині компенсації вартості об'єкта фінансового лізингу, що є несплаченими за такий об'єкт ліз</w:t>
      </w:r>
      <w:r>
        <w:rPr>
          <w:sz w:val="24"/>
          <w:szCs w:val="24"/>
        </w:rPr>
        <w:t>ингу на дату такого повернення.</w:t>
      </w:r>
    </w:p>
    <w:p w:rsidR="00D56991" w:rsidRDefault="00681E23" w:rsidP="00681E23">
      <w:pPr>
        <w:pStyle w:val="a4"/>
        <w:ind w:left="0" w:firstLine="709"/>
        <w:jc w:val="both"/>
        <w:rPr>
          <w:sz w:val="24"/>
          <w:szCs w:val="24"/>
          <w:lang w:val="uk-UA"/>
        </w:rPr>
      </w:pPr>
      <w:r w:rsidRPr="00D56991">
        <w:rPr>
          <w:sz w:val="24"/>
          <w:szCs w:val="24"/>
          <w:lang w:val="uk-UA"/>
        </w:rPr>
        <w:t>У разі якщо вартість об'єкта фінансового лізингу, що вперше або повторно вводиться в експлуатацію, визначається договором у сумі, що є меншою від вартості витрат на його придбання або спорудження, орган державної податкової служби має право провести позапланову перевірку для визначення</w:t>
      </w:r>
      <w:r w:rsidR="00D56991" w:rsidRPr="00D56991">
        <w:rPr>
          <w:sz w:val="24"/>
          <w:szCs w:val="24"/>
          <w:lang w:val="uk-UA"/>
        </w:rPr>
        <w:t xml:space="preserve"> рівня звичайної ціни;</w:t>
      </w:r>
      <w:r w:rsidR="00D56991">
        <w:rPr>
          <w:sz w:val="24"/>
          <w:szCs w:val="24"/>
          <w:lang w:val="uk-UA"/>
        </w:rPr>
        <w:t xml:space="preserve"> </w:t>
      </w:r>
    </w:p>
    <w:p w:rsidR="00F737AC" w:rsidRDefault="00681E23" w:rsidP="00681E23">
      <w:pPr>
        <w:pStyle w:val="a4"/>
        <w:ind w:left="0" w:firstLine="709"/>
        <w:jc w:val="both"/>
        <w:rPr>
          <w:sz w:val="24"/>
          <w:szCs w:val="24"/>
          <w:lang w:val="uk-UA"/>
        </w:rPr>
      </w:pPr>
      <w:r w:rsidRPr="00681E23">
        <w:rPr>
          <w:sz w:val="24"/>
          <w:szCs w:val="24"/>
        </w:rPr>
        <w:t xml:space="preserve">передача в оренду житлового фонду або землі здійснюється за правилами </w:t>
      </w:r>
      <w:proofErr w:type="gramStart"/>
      <w:r w:rsidRPr="00681E23">
        <w:rPr>
          <w:sz w:val="24"/>
          <w:szCs w:val="24"/>
        </w:rPr>
        <w:t>оперативного</w:t>
      </w:r>
      <w:proofErr w:type="gramEnd"/>
      <w:r w:rsidRPr="00681E23">
        <w:rPr>
          <w:sz w:val="24"/>
          <w:szCs w:val="24"/>
        </w:rPr>
        <w:t xml:space="preserve"> лізингу;</w:t>
      </w:r>
    </w:p>
    <w:p w:rsidR="00F737AC" w:rsidRDefault="00681E23" w:rsidP="00681E23">
      <w:pPr>
        <w:pStyle w:val="a4"/>
        <w:ind w:left="0" w:firstLine="709"/>
        <w:jc w:val="both"/>
        <w:rPr>
          <w:sz w:val="24"/>
          <w:szCs w:val="24"/>
          <w:lang w:val="uk-UA"/>
        </w:rPr>
      </w:pPr>
      <w:r w:rsidRPr="00681E23">
        <w:rPr>
          <w:sz w:val="24"/>
          <w:szCs w:val="24"/>
        </w:rPr>
        <w:t xml:space="preserve">передача житлового фонду у фінансовий лізинг здійснюється за правилами цього </w:t>
      </w:r>
      <w:proofErr w:type="gramStart"/>
      <w:r w:rsidRPr="00681E23">
        <w:rPr>
          <w:sz w:val="24"/>
          <w:szCs w:val="24"/>
        </w:rPr>
        <w:t>п</w:t>
      </w:r>
      <w:proofErr w:type="gramEnd"/>
      <w:r w:rsidRPr="00681E23">
        <w:rPr>
          <w:sz w:val="24"/>
          <w:szCs w:val="24"/>
        </w:rPr>
        <w:t>ідпункту;</w:t>
      </w:r>
    </w:p>
    <w:p w:rsidR="00F737AC" w:rsidRDefault="00681E23" w:rsidP="00681E23">
      <w:pPr>
        <w:pStyle w:val="a4"/>
        <w:ind w:left="0" w:firstLine="709"/>
        <w:jc w:val="both"/>
        <w:rPr>
          <w:sz w:val="24"/>
          <w:szCs w:val="24"/>
          <w:lang w:val="uk-UA"/>
        </w:rPr>
      </w:pPr>
      <w:proofErr w:type="gramStart"/>
      <w:r w:rsidRPr="00681E23">
        <w:rPr>
          <w:sz w:val="24"/>
          <w:szCs w:val="24"/>
        </w:rPr>
        <w:t>перехід права власності на об'єкт лізингу від орендодавця (власника майна) до іншої особи (нового власника майна) із збереженням відповідних прав та обов'язків орендодавця за договором фінансового лізингу не змінює податкових зобов'язань орендодавця, орендаря та нового власника майна, сформованих до моменту передачі у власність такого майна (об'єкту</w:t>
      </w:r>
      <w:proofErr w:type="gramEnd"/>
      <w:r w:rsidRPr="00681E23">
        <w:rPr>
          <w:sz w:val="24"/>
          <w:szCs w:val="24"/>
        </w:rPr>
        <w:t xml:space="preserve"> </w:t>
      </w:r>
      <w:proofErr w:type="gramStart"/>
      <w:r w:rsidRPr="00681E23">
        <w:rPr>
          <w:sz w:val="24"/>
          <w:szCs w:val="24"/>
        </w:rPr>
        <w:t>л</w:t>
      </w:r>
      <w:proofErr w:type="gramEnd"/>
      <w:r w:rsidRPr="00681E23">
        <w:rPr>
          <w:sz w:val="24"/>
          <w:szCs w:val="24"/>
        </w:rPr>
        <w:t>ізингу) іншій особі (новому власнику майна).</w:t>
      </w:r>
    </w:p>
    <w:p w:rsidR="00555921" w:rsidRPr="00681E23" w:rsidRDefault="00555921" w:rsidP="00681E23">
      <w:pPr>
        <w:pStyle w:val="a4"/>
        <w:ind w:left="0" w:firstLine="709"/>
        <w:jc w:val="both"/>
        <w:rPr>
          <w:sz w:val="24"/>
          <w:szCs w:val="24"/>
        </w:rPr>
      </w:pPr>
    </w:p>
    <w:p w:rsidR="00555921" w:rsidRDefault="00555921" w:rsidP="00555921">
      <w:pPr>
        <w:pStyle w:val="a4"/>
        <w:ind w:left="0" w:firstLine="709"/>
        <w:jc w:val="center"/>
        <w:rPr>
          <w:sz w:val="24"/>
          <w:szCs w:val="24"/>
          <w:lang w:val="uk-UA"/>
        </w:rPr>
      </w:pPr>
      <w:r w:rsidRPr="0042092E">
        <w:rPr>
          <w:sz w:val="24"/>
          <w:szCs w:val="24"/>
          <w:lang w:val="uk-UA"/>
        </w:rPr>
        <w:t>Завдання для самоконтролю знань</w:t>
      </w:r>
      <w:r>
        <w:rPr>
          <w:sz w:val="24"/>
          <w:szCs w:val="24"/>
          <w:lang w:val="uk-UA"/>
        </w:rPr>
        <w:t>:</w:t>
      </w:r>
    </w:p>
    <w:p w:rsidR="00555921" w:rsidRDefault="00681E23" w:rsidP="00D56991">
      <w:pPr>
        <w:pStyle w:val="a4"/>
        <w:numPr>
          <w:ilvl w:val="0"/>
          <w:numId w:val="26"/>
        </w:numPr>
        <w:tabs>
          <w:tab w:val="left" w:pos="993"/>
        </w:tabs>
        <w:ind w:left="0" w:firstLine="709"/>
        <w:jc w:val="both"/>
        <w:rPr>
          <w:sz w:val="24"/>
          <w:szCs w:val="24"/>
          <w:lang w:val="uk-UA"/>
        </w:rPr>
      </w:pPr>
      <w:r>
        <w:rPr>
          <w:sz w:val="24"/>
          <w:szCs w:val="24"/>
          <w:lang w:val="uk-UA"/>
        </w:rPr>
        <w:t>Як оподатковуються операції з іноземною валютою?</w:t>
      </w:r>
    </w:p>
    <w:p w:rsidR="00681E23" w:rsidRDefault="00681E23" w:rsidP="00D56991">
      <w:pPr>
        <w:pStyle w:val="a4"/>
        <w:numPr>
          <w:ilvl w:val="0"/>
          <w:numId w:val="26"/>
        </w:numPr>
        <w:tabs>
          <w:tab w:val="left" w:pos="993"/>
        </w:tabs>
        <w:ind w:left="0" w:firstLine="709"/>
        <w:jc w:val="both"/>
        <w:rPr>
          <w:sz w:val="24"/>
          <w:szCs w:val="24"/>
          <w:lang w:val="uk-UA"/>
        </w:rPr>
      </w:pPr>
      <w:r>
        <w:rPr>
          <w:sz w:val="24"/>
          <w:szCs w:val="24"/>
          <w:lang w:val="uk-UA"/>
        </w:rPr>
        <w:t>За якими ставками оподатковується дохід страховиків?</w:t>
      </w:r>
    </w:p>
    <w:p w:rsidR="00681E23" w:rsidRDefault="00681E23" w:rsidP="00D56991">
      <w:pPr>
        <w:pStyle w:val="a4"/>
        <w:numPr>
          <w:ilvl w:val="0"/>
          <w:numId w:val="26"/>
        </w:numPr>
        <w:tabs>
          <w:tab w:val="left" w:pos="993"/>
        </w:tabs>
        <w:ind w:left="0" w:firstLine="709"/>
        <w:jc w:val="both"/>
        <w:rPr>
          <w:sz w:val="24"/>
          <w:szCs w:val="24"/>
          <w:lang w:val="uk-UA"/>
        </w:rPr>
      </w:pPr>
      <w:r>
        <w:rPr>
          <w:sz w:val="24"/>
          <w:szCs w:val="24"/>
          <w:lang w:val="uk-UA"/>
        </w:rPr>
        <w:t>Яким чином оподатковуються у орендодавця та орендаря лізингові платежі?</w:t>
      </w:r>
    </w:p>
    <w:p w:rsidR="00681E23" w:rsidRDefault="00681E23" w:rsidP="00D56991">
      <w:pPr>
        <w:pStyle w:val="a4"/>
        <w:numPr>
          <w:ilvl w:val="0"/>
          <w:numId w:val="26"/>
        </w:numPr>
        <w:tabs>
          <w:tab w:val="left" w:pos="993"/>
        </w:tabs>
        <w:ind w:left="0" w:firstLine="709"/>
        <w:jc w:val="both"/>
        <w:rPr>
          <w:sz w:val="24"/>
          <w:szCs w:val="24"/>
          <w:lang w:val="uk-UA"/>
        </w:rPr>
      </w:pPr>
      <w:r>
        <w:rPr>
          <w:sz w:val="24"/>
          <w:szCs w:val="24"/>
          <w:lang w:val="uk-UA"/>
        </w:rPr>
        <w:t>Як визначається фінансовий результат за операціями з цінними паперами та як він оподатковується?</w:t>
      </w:r>
    </w:p>
    <w:p w:rsidR="00555921" w:rsidRDefault="00555921" w:rsidP="00555921">
      <w:pPr>
        <w:pStyle w:val="a4"/>
        <w:ind w:left="0" w:firstLine="709"/>
        <w:jc w:val="center"/>
        <w:rPr>
          <w:sz w:val="24"/>
          <w:szCs w:val="24"/>
          <w:lang w:val="uk-UA"/>
        </w:rPr>
      </w:pPr>
    </w:p>
    <w:p w:rsidR="00555921" w:rsidRDefault="00555921" w:rsidP="00555921">
      <w:pPr>
        <w:pStyle w:val="a4"/>
        <w:ind w:left="0" w:firstLine="709"/>
        <w:jc w:val="center"/>
        <w:rPr>
          <w:sz w:val="24"/>
          <w:szCs w:val="24"/>
          <w:lang w:val="uk-UA"/>
        </w:rPr>
      </w:pPr>
      <w:r w:rsidRPr="00801571">
        <w:rPr>
          <w:sz w:val="24"/>
          <w:szCs w:val="24"/>
          <w:lang w:val="uk-UA"/>
        </w:rPr>
        <w:lastRenderedPageBreak/>
        <w:t>Рекомендована література</w:t>
      </w:r>
      <w:r>
        <w:rPr>
          <w:sz w:val="24"/>
          <w:szCs w:val="24"/>
          <w:lang w:val="uk-UA"/>
        </w:rPr>
        <w:t>:</w:t>
      </w:r>
    </w:p>
    <w:p w:rsidR="00555921" w:rsidRPr="00071F3A" w:rsidRDefault="00555921" w:rsidP="00D56991">
      <w:pPr>
        <w:numPr>
          <w:ilvl w:val="0"/>
          <w:numId w:val="27"/>
        </w:numPr>
        <w:tabs>
          <w:tab w:val="left" w:pos="993"/>
          <w:tab w:val="left" w:pos="1985"/>
        </w:tabs>
        <w:ind w:left="0" w:firstLine="709"/>
        <w:jc w:val="both"/>
        <w:rPr>
          <w:sz w:val="24"/>
          <w:szCs w:val="24"/>
          <w:lang w:val="uk-UA"/>
        </w:rPr>
      </w:pPr>
      <w:r w:rsidRPr="00071F3A">
        <w:rPr>
          <w:sz w:val="24"/>
          <w:szCs w:val="24"/>
          <w:lang w:val="uk-UA"/>
        </w:rPr>
        <w:t>Гавриленко Н.В. Податкова система: навчальний посібник. – Львів: «Новий Світ – 2000», 2012. – 328 с.</w:t>
      </w:r>
    </w:p>
    <w:p w:rsidR="00555921" w:rsidRPr="00071F3A" w:rsidRDefault="00555921" w:rsidP="00D56991">
      <w:pPr>
        <w:numPr>
          <w:ilvl w:val="0"/>
          <w:numId w:val="27"/>
        </w:numPr>
        <w:tabs>
          <w:tab w:val="left" w:pos="496"/>
          <w:tab w:val="left" w:pos="993"/>
          <w:tab w:val="left" w:pos="1084"/>
          <w:tab w:val="left" w:pos="1985"/>
        </w:tabs>
        <w:ind w:left="0" w:firstLine="709"/>
        <w:jc w:val="both"/>
        <w:rPr>
          <w:sz w:val="24"/>
          <w:szCs w:val="24"/>
          <w:lang w:val="uk-UA"/>
        </w:rPr>
      </w:pPr>
      <w:r w:rsidRPr="00071F3A">
        <w:rPr>
          <w:sz w:val="24"/>
          <w:szCs w:val="24"/>
          <w:lang w:val="uk-UA"/>
        </w:rPr>
        <w:t>Василик О.Д. Податкова система України. Навч. Посібник/ О.Д. Василик. – Київ. Видавництво: Поліграф книга, 2010.  – 270 с.</w:t>
      </w:r>
    </w:p>
    <w:p w:rsidR="00555921" w:rsidRPr="00071F3A" w:rsidRDefault="00555921" w:rsidP="00D56991">
      <w:pPr>
        <w:numPr>
          <w:ilvl w:val="0"/>
          <w:numId w:val="27"/>
        </w:numPr>
        <w:tabs>
          <w:tab w:val="left" w:pos="496"/>
          <w:tab w:val="left" w:pos="993"/>
          <w:tab w:val="left" w:pos="1084"/>
          <w:tab w:val="left" w:pos="1985"/>
        </w:tabs>
        <w:ind w:left="0" w:firstLine="709"/>
        <w:jc w:val="both"/>
        <w:rPr>
          <w:sz w:val="24"/>
          <w:szCs w:val="24"/>
          <w:lang w:val="uk-UA"/>
        </w:rPr>
      </w:pPr>
      <w:r w:rsidRPr="00071F3A">
        <w:rPr>
          <w:sz w:val="24"/>
          <w:szCs w:val="24"/>
          <w:lang w:val="uk-UA"/>
        </w:rPr>
        <w:t>П</w:t>
      </w:r>
      <w:r>
        <w:rPr>
          <w:sz w:val="24"/>
          <w:szCs w:val="24"/>
          <w:lang w:val="uk-UA"/>
        </w:rPr>
        <w:t>одаткова система. Підручник/ З</w:t>
      </w:r>
      <w:r w:rsidRPr="00071F3A">
        <w:rPr>
          <w:sz w:val="24"/>
          <w:szCs w:val="24"/>
          <w:lang w:val="uk-UA"/>
        </w:rPr>
        <w:t xml:space="preserve">аг. Ред.. С.М. Онисько. – Л.: «Новий Світ – 2000», 2004. – 310 с. </w:t>
      </w:r>
    </w:p>
    <w:p w:rsidR="00555921" w:rsidRDefault="00555921" w:rsidP="007F31C4">
      <w:pPr>
        <w:tabs>
          <w:tab w:val="left" w:pos="993"/>
          <w:tab w:val="left" w:pos="2460"/>
        </w:tabs>
        <w:ind w:firstLine="709"/>
        <w:jc w:val="both"/>
        <w:rPr>
          <w:sz w:val="24"/>
          <w:szCs w:val="24"/>
          <w:lang w:val="uk-UA"/>
        </w:rPr>
      </w:pPr>
    </w:p>
    <w:p w:rsidR="007F31C4" w:rsidRDefault="007F31C4" w:rsidP="007F31C4">
      <w:pPr>
        <w:tabs>
          <w:tab w:val="left" w:pos="993"/>
          <w:tab w:val="left" w:pos="2460"/>
        </w:tabs>
        <w:ind w:firstLine="709"/>
        <w:jc w:val="both"/>
        <w:rPr>
          <w:sz w:val="24"/>
          <w:szCs w:val="24"/>
          <w:lang w:val="uk-UA"/>
        </w:rPr>
      </w:pPr>
    </w:p>
    <w:p w:rsidR="007F31C4" w:rsidRPr="000D64EF" w:rsidRDefault="007F31C4" w:rsidP="007F31C4">
      <w:pPr>
        <w:pStyle w:val="ab"/>
        <w:tabs>
          <w:tab w:val="left" w:pos="2694"/>
        </w:tabs>
        <w:ind w:firstLine="0"/>
        <w:jc w:val="center"/>
        <w:rPr>
          <w:b/>
          <w:sz w:val="24"/>
          <w:szCs w:val="24"/>
        </w:rPr>
      </w:pPr>
      <w:r w:rsidRPr="00F933DB">
        <w:rPr>
          <w:b/>
          <w:sz w:val="24"/>
          <w:szCs w:val="24"/>
        </w:rPr>
        <w:t xml:space="preserve">Тема </w:t>
      </w:r>
      <w:r>
        <w:rPr>
          <w:b/>
          <w:sz w:val="24"/>
          <w:szCs w:val="24"/>
        </w:rPr>
        <w:t>9</w:t>
      </w:r>
      <w:r w:rsidRPr="00F933DB">
        <w:rPr>
          <w:b/>
          <w:sz w:val="24"/>
          <w:szCs w:val="24"/>
        </w:rPr>
        <w:t xml:space="preserve">. </w:t>
      </w:r>
      <w:r w:rsidR="000D64EF" w:rsidRPr="000D64EF">
        <w:rPr>
          <w:rFonts w:eastAsia="Calibri"/>
          <w:b/>
          <w:sz w:val="24"/>
          <w:szCs w:val="24"/>
        </w:rPr>
        <w:t>Порядок обчислення і сплати податку на прибуток підприємств</w:t>
      </w:r>
    </w:p>
    <w:p w:rsidR="007F31C4" w:rsidRDefault="007F31C4" w:rsidP="007F31C4">
      <w:pPr>
        <w:pStyle w:val="a4"/>
        <w:ind w:left="0" w:firstLine="709"/>
        <w:jc w:val="center"/>
        <w:rPr>
          <w:sz w:val="24"/>
          <w:szCs w:val="24"/>
          <w:lang w:val="uk-UA"/>
        </w:rPr>
      </w:pPr>
    </w:p>
    <w:p w:rsidR="007F31C4" w:rsidRDefault="007F31C4" w:rsidP="007F31C4">
      <w:pPr>
        <w:pStyle w:val="a4"/>
        <w:ind w:left="0" w:firstLine="709"/>
        <w:jc w:val="center"/>
        <w:rPr>
          <w:sz w:val="24"/>
          <w:szCs w:val="24"/>
          <w:lang w:val="uk-UA"/>
        </w:rPr>
      </w:pPr>
      <w:r w:rsidRPr="00F933DB">
        <w:rPr>
          <w:sz w:val="24"/>
          <w:szCs w:val="24"/>
          <w:lang w:val="uk-UA"/>
        </w:rPr>
        <w:t>Питання для самостійного вивчення</w:t>
      </w:r>
    </w:p>
    <w:p w:rsidR="007F31C4" w:rsidRDefault="007F31C4" w:rsidP="007F31C4">
      <w:pPr>
        <w:pStyle w:val="a4"/>
        <w:ind w:left="0" w:firstLine="709"/>
        <w:jc w:val="center"/>
        <w:rPr>
          <w:b/>
          <w:sz w:val="24"/>
          <w:szCs w:val="24"/>
          <w:lang w:val="uk-UA"/>
        </w:rPr>
      </w:pPr>
    </w:p>
    <w:p w:rsidR="007F31C4" w:rsidRPr="000D64EF" w:rsidRDefault="000D64EF" w:rsidP="00D56991">
      <w:pPr>
        <w:pStyle w:val="a4"/>
        <w:numPr>
          <w:ilvl w:val="0"/>
          <w:numId w:val="30"/>
        </w:numPr>
        <w:tabs>
          <w:tab w:val="left" w:pos="993"/>
        </w:tabs>
        <w:ind w:left="0" w:firstLine="709"/>
        <w:jc w:val="both"/>
        <w:rPr>
          <w:i/>
          <w:sz w:val="24"/>
          <w:szCs w:val="24"/>
          <w:lang w:val="uk-UA"/>
        </w:rPr>
      </w:pPr>
      <w:r w:rsidRPr="000D64EF">
        <w:rPr>
          <w:rFonts w:eastAsia="Calibri"/>
          <w:sz w:val="24"/>
          <w:szCs w:val="24"/>
          <w:lang w:val="uk-UA"/>
        </w:rPr>
        <w:t>Склад доходів для визначення податку на прибуток підприємств.</w:t>
      </w:r>
    </w:p>
    <w:p w:rsidR="000D64EF" w:rsidRDefault="000D64EF" w:rsidP="007F31C4">
      <w:pPr>
        <w:pStyle w:val="a4"/>
        <w:ind w:left="1069"/>
        <w:jc w:val="center"/>
        <w:rPr>
          <w:i/>
          <w:sz w:val="24"/>
          <w:szCs w:val="24"/>
          <w:lang w:val="uk-UA"/>
        </w:rPr>
      </w:pPr>
    </w:p>
    <w:p w:rsidR="00E404BA" w:rsidRDefault="00E404BA" w:rsidP="007F31C4">
      <w:pPr>
        <w:pStyle w:val="a4"/>
        <w:ind w:left="1069"/>
        <w:jc w:val="center"/>
        <w:rPr>
          <w:i/>
          <w:sz w:val="24"/>
          <w:szCs w:val="24"/>
          <w:lang w:val="uk-UA"/>
        </w:rPr>
      </w:pPr>
    </w:p>
    <w:p w:rsidR="007F31C4" w:rsidRDefault="007F31C4" w:rsidP="007F31C4">
      <w:pPr>
        <w:pStyle w:val="a4"/>
        <w:ind w:left="1069"/>
        <w:jc w:val="center"/>
        <w:rPr>
          <w:i/>
          <w:sz w:val="24"/>
          <w:szCs w:val="24"/>
          <w:lang w:val="uk-UA"/>
        </w:rPr>
      </w:pPr>
      <w:r w:rsidRPr="00AA2A36">
        <w:rPr>
          <w:i/>
          <w:sz w:val="24"/>
          <w:szCs w:val="24"/>
          <w:lang w:val="uk-UA"/>
        </w:rPr>
        <w:t>Методичні рекомендації до вивчення питання</w:t>
      </w:r>
    </w:p>
    <w:p w:rsidR="00E404BA" w:rsidRDefault="00E404BA" w:rsidP="007F31C4">
      <w:pPr>
        <w:pStyle w:val="a4"/>
        <w:ind w:left="1069"/>
        <w:jc w:val="center"/>
        <w:rPr>
          <w:i/>
          <w:sz w:val="24"/>
          <w:szCs w:val="24"/>
          <w:lang w:val="uk-UA"/>
        </w:rPr>
      </w:pPr>
    </w:p>
    <w:p w:rsidR="000D64EF" w:rsidRDefault="000D64EF" w:rsidP="007F31C4">
      <w:pPr>
        <w:pStyle w:val="a4"/>
        <w:ind w:left="0" w:firstLine="709"/>
        <w:jc w:val="both"/>
        <w:rPr>
          <w:b/>
          <w:bCs/>
          <w:sz w:val="24"/>
          <w:szCs w:val="24"/>
          <w:lang w:val="uk-UA"/>
        </w:rPr>
      </w:pPr>
      <w:r w:rsidRPr="000D64EF">
        <w:rPr>
          <w:b/>
          <w:bCs/>
          <w:sz w:val="24"/>
          <w:szCs w:val="24"/>
          <w:lang w:val="uk-UA"/>
        </w:rPr>
        <w:t>Доходи, що враховуються при обчисленні об’єкта оподаткування, складаються з:</w:t>
      </w:r>
    </w:p>
    <w:p w:rsidR="000D64EF" w:rsidRDefault="000D64EF" w:rsidP="007F31C4">
      <w:pPr>
        <w:pStyle w:val="a4"/>
        <w:ind w:left="0" w:firstLine="709"/>
        <w:jc w:val="both"/>
        <w:rPr>
          <w:sz w:val="24"/>
          <w:szCs w:val="24"/>
          <w:lang w:val="uk-UA"/>
        </w:rPr>
      </w:pPr>
      <w:r w:rsidRPr="000D64EF">
        <w:rPr>
          <w:sz w:val="24"/>
          <w:szCs w:val="24"/>
          <w:lang w:val="uk-UA"/>
        </w:rPr>
        <w:t>* доходу від операційної діяльності визнається в розмірі договірної (контрактної) вартості, але не менше ніж сума компенсації, отримана в будь-якій формі, в тому числі при зменшенні зобов’язань;</w:t>
      </w:r>
    </w:p>
    <w:p w:rsidR="000D64EF" w:rsidRDefault="000D64EF" w:rsidP="007F31C4">
      <w:pPr>
        <w:pStyle w:val="a4"/>
        <w:ind w:left="0" w:firstLine="709"/>
        <w:jc w:val="both"/>
        <w:rPr>
          <w:sz w:val="24"/>
          <w:szCs w:val="24"/>
          <w:lang w:val="uk-UA"/>
        </w:rPr>
      </w:pPr>
      <w:r w:rsidRPr="000D64EF">
        <w:rPr>
          <w:sz w:val="24"/>
          <w:szCs w:val="24"/>
          <w:lang w:val="uk-UA"/>
        </w:rPr>
        <w:t>* інших доходів.</w:t>
      </w:r>
    </w:p>
    <w:p w:rsidR="000D64EF" w:rsidRDefault="000D64EF" w:rsidP="007F31C4">
      <w:pPr>
        <w:pStyle w:val="a4"/>
        <w:ind w:left="0" w:firstLine="709"/>
        <w:jc w:val="both"/>
        <w:rPr>
          <w:b/>
          <w:bCs/>
          <w:sz w:val="24"/>
          <w:szCs w:val="24"/>
          <w:lang w:val="uk-UA"/>
        </w:rPr>
      </w:pPr>
      <w:r w:rsidRPr="000D64EF">
        <w:rPr>
          <w:b/>
          <w:bCs/>
          <w:sz w:val="24"/>
          <w:szCs w:val="24"/>
          <w:lang w:val="uk-UA"/>
        </w:rPr>
        <w:t>Порядок визнання доходів:</w:t>
      </w:r>
    </w:p>
    <w:p w:rsidR="000D64EF" w:rsidRDefault="000D64EF" w:rsidP="007F31C4">
      <w:pPr>
        <w:pStyle w:val="a4"/>
        <w:ind w:left="0" w:firstLine="709"/>
        <w:jc w:val="both"/>
        <w:rPr>
          <w:sz w:val="24"/>
          <w:szCs w:val="24"/>
          <w:lang w:val="uk-UA"/>
        </w:rPr>
      </w:pPr>
      <w:r w:rsidRPr="000D64EF">
        <w:rPr>
          <w:sz w:val="24"/>
          <w:szCs w:val="24"/>
          <w:lang w:val="uk-UA"/>
        </w:rPr>
        <w:t>* дохід від реалізації товарів визнається за датою переходу покупцеві права власності на такий товар;</w:t>
      </w:r>
    </w:p>
    <w:p w:rsidR="000D64EF" w:rsidRDefault="000D64EF" w:rsidP="007F31C4">
      <w:pPr>
        <w:pStyle w:val="a4"/>
        <w:ind w:left="0" w:firstLine="709"/>
        <w:jc w:val="both"/>
        <w:rPr>
          <w:sz w:val="24"/>
          <w:szCs w:val="24"/>
          <w:lang w:val="uk-UA"/>
        </w:rPr>
      </w:pPr>
      <w:r w:rsidRPr="000D64EF">
        <w:rPr>
          <w:sz w:val="24"/>
          <w:szCs w:val="24"/>
          <w:lang w:val="uk-UA"/>
        </w:rPr>
        <w:t>* дохід від надання послуг та виконання робіт визнається за датою складення акта або іншого документа, оформленого відповідно до вимог чинного законодавства, який підтверджує виконання робіт або надання послуг;</w:t>
      </w:r>
    </w:p>
    <w:p w:rsidR="007F31C4" w:rsidRPr="000D64EF" w:rsidRDefault="000D64EF" w:rsidP="007F31C4">
      <w:pPr>
        <w:pStyle w:val="a4"/>
        <w:ind w:left="0" w:firstLine="709"/>
        <w:jc w:val="both"/>
        <w:rPr>
          <w:sz w:val="24"/>
          <w:szCs w:val="24"/>
          <w:lang w:val="uk-UA"/>
        </w:rPr>
      </w:pPr>
      <w:r w:rsidRPr="000D64EF">
        <w:rPr>
          <w:sz w:val="24"/>
          <w:szCs w:val="24"/>
          <w:lang w:val="uk-UA"/>
        </w:rPr>
        <w:t>* датою отримання доходів, які враховуються для визначення об’єкта оподаткування, є звітний період, у якому такі доходи визнаються згідно з цією статтею, незалежно від фактичного надходження коштів (метод нарахувань).</w:t>
      </w:r>
    </w:p>
    <w:p w:rsidR="000D64EF" w:rsidRDefault="000D64EF" w:rsidP="007F31C4">
      <w:pPr>
        <w:pStyle w:val="a4"/>
        <w:ind w:left="0" w:firstLine="709"/>
        <w:jc w:val="both"/>
        <w:rPr>
          <w:b/>
          <w:bCs/>
          <w:sz w:val="24"/>
          <w:szCs w:val="24"/>
          <w:lang w:val="uk-UA"/>
        </w:rPr>
      </w:pPr>
      <w:r w:rsidRPr="000D64EF">
        <w:rPr>
          <w:b/>
          <w:bCs/>
          <w:sz w:val="24"/>
          <w:szCs w:val="24"/>
          <w:lang w:val="uk-UA"/>
        </w:rPr>
        <w:lastRenderedPageBreak/>
        <w:t>Класифікація груп основних засобів, інших необоротних активів та нематеріальних активів:</w:t>
      </w:r>
    </w:p>
    <w:p w:rsidR="000D64EF" w:rsidRDefault="000D64EF" w:rsidP="007F31C4">
      <w:pPr>
        <w:pStyle w:val="a4"/>
        <w:ind w:left="0" w:firstLine="709"/>
        <w:jc w:val="both"/>
        <w:rPr>
          <w:sz w:val="24"/>
          <w:szCs w:val="24"/>
          <w:lang w:val="uk-UA"/>
        </w:rPr>
      </w:pPr>
      <w:r w:rsidRPr="000D64EF">
        <w:rPr>
          <w:sz w:val="24"/>
          <w:szCs w:val="24"/>
          <w:lang w:val="uk-UA"/>
        </w:rPr>
        <w:t>* 16 груп основних фондів та інших матеріальних активів з мінімально допустимими строками амортизації;</w:t>
      </w:r>
    </w:p>
    <w:p w:rsidR="000D64EF" w:rsidRDefault="000D64EF" w:rsidP="007F31C4">
      <w:pPr>
        <w:pStyle w:val="a4"/>
        <w:ind w:left="0" w:firstLine="709"/>
        <w:jc w:val="both"/>
        <w:rPr>
          <w:sz w:val="24"/>
          <w:szCs w:val="24"/>
          <w:lang w:val="uk-UA"/>
        </w:rPr>
      </w:pPr>
      <w:r w:rsidRPr="000D64EF">
        <w:rPr>
          <w:sz w:val="24"/>
          <w:szCs w:val="24"/>
          <w:lang w:val="uk-UA"/>
        </w:rPr>
        <w:t>* 6 груп нематеріальних активів із певними строками дії права користування;</w:t>
      </w:r>
    </w:p>
    <w:p w:rsidR="000D64EF" w:rsidRDefault="000D64EF" w:rsidP="007F31C4">
      <w:pPr>
        <w:pStyle w:val="a4"/>
        <w:ind w:left="0" w:firstLine="709"/>
        <w:jc w:val="both"/>
        <w:rPr>
          <w:sz w:val="24"/>
          <w:szCs w:val="24"/>
          <w:lang w:val="uk-UA"/>
        </w:rPr>
      </w:pPr>
      <w:r w:rsidRPr="000D64EF">
        <w:rPr>
          <w:sz w:val="24"/>
          <w:szCs w:val="24"/>
          <w:lang w:val="uk-UA"/>
        </w:rPr>
        <w:t>* амортизація нараховується щомісячно пооб’єктно;</w:t>
      </w:r>
    </w:p>
    <w:p w:rsidR="000D64EF" w:rsidRDefault="000D64EF" w:rsidP="007F31C4">
      <w:pPr>
        <w:pStyle w:val="a4"/>
        <w:ind w:left="0" w:firstLine="709"/>
        <w:jc w:val="both"/>
        <w:rPr>
          <w:sz w:val="24"/>
          <w:szCs w:val="24"/>
          <w:lang w:val="uk-UA"/>
        </w:rPr>
      </w:pPr>
      <w:r w:rsidRPr="000D64EF">
        <w:rPr>
          <w:sz w:val="24"/>
          <w:szCs w:val="24"/>
          <w:lang w:val="uk-UA"/>
        </w:rPr>
        <w:t>* інвентаризація ОЗ та НА проводиться на 01.04.11 р. за даними бухобліку зам виключенням дооцінки, проведеної після 01.01.10 р.</w:t>
      </w:r>
    </w:p>
    <w:p w:rsidR="000D64EF" w:rsidRDefault="000D64EF" w:rsidP="007F31C4">
      <w:pPr>
        <w:pStyle w:val="a4"/>
        <w:ind w:left="0" w:firstLine="709"/>
        <w:jc w:val="both"/>
        <w:rPr>
          <w:b/>
          <w:bCs/>
          <w:sz w:val="24"/>
          <w:szCs w:val="24"/>
          <w:lang w:val="uk-UA"/>
        </w:rPr>
      </w:pPr>
      <w:r w:rsidRPr="000D64EF">
        <w:rPr>
          <w:b/>
          <w:bCs/>
          <w:sz w:val="24"/>
          <w:szCs w:val="24"/>
        </w:rPr>
        <w:t xml:space="preserve">Ставка податку на прибуток </w:t>
      </w:r>
      <w:proofErr w:type="gramStart"/>
      <w:r w:rsidRPr="000D64EF">
        <w:rPr>
          <w:b/>
          <w:bCs/>
          <w:sz w:val="24"/>
          <w:szCs w:val="24"/>
        </w:rPr>
        <w:t>п</w:t>
      </w:r>
      <w:proofErr w:type="gramEnd"/>
      <w:r w:rsidRPr="000D64EF">
        <w:rPr>
          <w:b/>
          <w:bCs/>
          <w:sz w:val="24"/>
          <w:szCs w:val="24"/>
        </w:rPr>
        <w:t>ідприємств:</w:t>
      </w:r>
    </w:p>
    <w:p w:rsidR="000D64EF" w:rsidRDefault="000D64EF" w:rsidP="007F31C4">
      <w:pPr>
        <w:pStyle w:val="a4"/>
        <w:ind w:left="0" w:firstLine="709"/>
        <w:jc w:val="both"/>
        <w:rPr>
          <w:sz w:val="24"/>
          <w:szCs w:val="24"/>
          <w:lang w:val="uk-UA"/>
        </w:rPr>
      </w:pPr>
      <w:r w:rsidRPr="000D64EF">
        <w:rPr>
          <w:sz w:val="24"/>
          <w:szCs w:val="24"/>
        </w:rPr>
        <w:t>* з 1 квітня 2011 року по 31 грудня 2011 року включно - 23 відсотки;</w:t>
      </w:r>
    </w:p>
    <w:p w:rsidR="000D64EF" w:rsidRDefault="000D64EF" w:rsidP="007F31C4">
      <w:pPr>
        <w:pStyle w:val="a4"/>
        <w:ind w:left="0" w:firstLine="709"/>
        <w:jc w:val="both"/>
        <w:rPr>
          <w:sz w:val="24"/>
          <w:szCs w:val="24"/>
          <w:lang w:val="uk-UA"/>
        </w:rPr>
      </w:pPr>
      <w:r w:rsidRPr="000D64EF">
        <w:rPr>
          <w:sz w:val="24"/>
          <w:szCs w:val="24"/>
        </w:rPr>
        <w:t>* з 1 січня 2012 року по 31 грудня 2012 року включно - 21 відсоток;</w:t>
      </w:r>
    </w:p>
    <w:p w:rsidR="000D64EF" w:rsidRDefault="000D64EF" w:rsidP="007F31C4">
      <w:pPr>
        <w:pStyle w:val="a4"/>
        <w:ind w:left="0" w:firstLine="709"/>
        <w:jc w:val="both"/>
        <w:rPr>
          <w:sz w:val="24"/>
          <w:szCs w:val="24"/>
          <w:lang w:val="uk-UA"/>
        </w:rPr>
      </w:pPr>
      <w:r w:rsidRPr="000D64EF">
        <w:rPr>
          <w:sz w:val="24"/>
          <w:szCs w:val="24"/>
        </w:rPr>
        <w:t>* з 1 січня 2013 року по 31 грудня 2013 року включно - 19 відсоткі</w:t>
      </w:r>
      <w:proofErr w:type="gramStart"/>
      <w:r w:rsidRPr="000D64EF">
        <w:rPr>
          <w:sz w:val="24"/>
          <w:szCs w:val="24"/>
        </w:rPr>
        <w:t>в</w:t>
      </w:r>
      <w:proofErr w:type="gramEnd"/>
      <w:r w:rsidRPr="000D64EF">
        <w:rPr>
          <w:sz w:val="24"/>
          <w:szCs w:val="24"/>
        </w:rPr>
        <w:t>;</w:t>
      </w:r>
    </w:p>
    <w:p w:rsidR="000D64EF" w:rsidRPr="000D64EF" w:rsidRDefault="000D64EF" w:rsidP="007F31C4">
      <w:pPr>
        <w:pStyle w:val="a4"/>
        <w:ind w:left="0" w:firstLine="709"/>
        <w:jc w:val="both"/>
        <w:rPr>
          <w:sz w:val="24"/>
          <w:szCs w:val="24"/>
          <w:lang w:val="uk-UA"/>
        </w:rPr>
      </w:pPr>
      <w:r w:rsidRPr="000D64EF">
        <w:rPr>
          <w:sz w:val="24"/>
          <w:szCs w:val="24"/>
        </w:rPr>
        <w:t>* з 1 січня 2014 року - 16 відсоткі</w:t>
      </w:r>
      <w:proofErr w:type="gramStart"/>
      <w:r w:rsidRPr="000D64EF">
        <w:rPr>
          <w:sz w:val="24"/>
          <w:szCs w:val="24"/>
        </w:rPr>
        <w:t>в</w:t>
      </w:r>
      <w:proofErr w:type="gramEnd"/>
      <w:r w:rsidRPr="000D64EF">
        <w:rPr>
          <w:sz w:val="24"/>
          <w:szCs w:val="24"/>
        </w:rPr>
        <w:t>.</w:t>
      </w:r>
    </w:p>
    <w:p w:rsidR="00E404BA" w:rsidRPr="00E404BA" w:rsidRDefault="00E404BA" w:rsidP="00E404BA">
      <w:pPr>
        <w:ind w:firstLine="709"/>
        <w:jc w:val="both"/>
        <w:rPr>
          <w:sz w:val="24"/>
          <w:szCs w:val="24"/>
        </w:rPr>
      </w:pPr>
      <w:r w:rsidRPr="00E404BA">
        <w:rPr>
          <w:sz w:val="24"/>
          <w:szCs w:val="24"/>
          <w:lang w:val="uk-UA"/>
        </w:rPr>
        <w:t xml:space="preserve">Дохід від реалізації товарів визнається за датою переходу покупцеві права власності на такий товар. </w:t>
      </w:r>
    </w:p>
    <w:p w:rsidR="00E404BA" w:rsidRPr="00E404BA" w:rsidRDefault="00E404BA" w:rsidP="00E404BA">
      <w:pPr>
        <w:ind w:firstLine="709"/>
        <w:jc w:val="both"/>
        <w:rPr>
          <w:sz w:val="24"/>
          <w:szCs w:val="24"/>
        </w:rPr>
      </w:pPr>
      <w:r w:rsidRPr="00E404BA">
        <w:rPr>
          <w:sz w:val="24"/>
          <w:szCs w:val="24"/>
          <w:lang w:val="uk-UA"/>
        </w:rPr>
        <w:t xml:space="preserve">Дохід від надання послуг та виконання робіт визнається за датою складення акта або іншого документа, оформленого відповідно до вимог чинного законодавства, який підтверджує виконання робіт або надання послуг. </w:t>
      </w:r>
    </w:p>
    <w:p w:rsidR="000D64EF" w:rsidRPr="00E404BA" w:rsidRDefault="000D64EF" w:rsidP="007F31C4">
      <w:pPr>
        <w:pStyle w:val="a4"/>
        <w:ind w:left="0" w:firstLine="709"/>
        <w:jc w:val="center"/>
        <w:rPr>
          <w:sz w:val="24"/>
          <w:szCs w:val="24"/>
        </w:rPr>
      </w:pPr>
    </w:p>
    <w:p w:rsidR="007F31C4" w:rsidRDefault="007F31C4" w:rsidP="007F31C4">
      <w:pPr>
        <w:pStyle w:val="a4"/>
        <w:ind w:left="0" w:firstLine="709"/>
        <w:jc w:val="center"/>
        <w:rPr>
          <w:sz w:val="24"/>
          <w:szCs w:val="24"/>
          <w:lang w:val="uk-UA"/>
        </w:rPr>
      </w:pPr>
      <w:r w:rsidRPr="0042092E">
        <w:rPr>
          <w:sz w:val="24"/>
          <w:szCs w:val="24"/>
          <w:lang w:val="uk-UA"/>
        </w:rPr>
        <w:t>Завдання для самоконтролю знань</w:t>
      </w:r>
      <w:r>
        <w:rPr>
          <w:sz w:val="24"/>
          <w:szCs w:val="24"/>
          <w:lang w:val="uk-UA"/>
        </w:rPr>
        <w:t>:</w:t>
      </w:r>
    </w:p>
    <w:p w:rsidR="007F31C4" w:rsidRDefault="007F31C4" w:rsidP="00D56991">
      <w:pPr>
        <w:pStyle w:val="a4"/>
        <w:numPr>
          <w:ilvl w:val="0"/>
          <w:numId w:val="29"/>
        </w:numPr>
        <w:tabs>
          <w:tab w:val="left" w:pos="993"/>
        </w:tabs>
        <w:ind w:left="0" w:firstLine="709"/>
        <w:jc w:val="both"/>
        <w:rPr>
          <w:sz w:val="24"/>
          <w:szCs w:val="24"/>
          <w:lang w:val="uk-UA"/>
        </w:rPr>
      </w:pPr>
      <w:r>
        <w:rPr>
          <w:sz w:val="24"/>
          <w:szCs w:val="24"/>
          <w:lang w:val="uk-UA"/>
        </w:rPr>
        <w:t>Які доходи включаються до обчислення об’єкта оподаткування податком на прибуток підприємств?</w:t>
      </w:r>
    </w:p>
    <w:p w:rsidR="007F31C4" w:rsidRDefault="007F31C4" w:rsidP="00D56991">
      <w:pPr>
        <w:pStyle w:val="a4"/>
        <w:numPr>
          <w:ilvl w:val="0"/>
          <w:numId w:val="29"/>
        </w:numPr>
        <w:tabs>
          <w:tab w:val="left" w:pos="993"/>
        </w:tabs>
        <w:ind w:left="0" w:firstLine="709"/>
        <w:jc w:val="both"/>
        <w:rPr>
          <w:sz w:val="24"/>
          <w:szCs w:val="24"/>
          <w:lang w:val="uk-UA"/>
        </w:rPr>
      </w:pPr>
      <w:r>
        <w:rPr>
          <w:sz w:val="24"/>
          <w:szCs w:val="24"/>
          <w:lang w:val="uk-UA"/>
        </w:rPr>
        <w:t>За якою датою визнаються доходи підприємства?</w:t>
      </w:r>
    </w:p>
    <w:p w:rsidR="007F31C4" w:rsidRDefault="007F31C4" w:rsidP="007F31C4">
      <w:pPr>
        <w:pStyle w:val="a4"/>
        <w:ind w:left="0" w:firstLine="709"/>
        <w:jc w:val="center"/>
        <w:rPr>
          <w:sz w:val="24"/>
          <w:szCs w:val="24"/>
          <w:lang w:val="uk-UA"/>
        </w:rPr>
      </w:pPr>
    </w:p>
    <w:p w:rsidR="007F31C4" w:rsidRDefault="007F31C4" w:rsidP="007F31C4">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7F31C4" w:rsidRPr="00071F3A" w:rsidRDefault="007F31C4" w:rsidP="00D56991">
      <w:pPr>
        <w:numPr>
          <w:ilvl w:val="0"/>
          <w:numId w:val="28"/>
        </w:numPr>
        <w:tabs>
          <w:tab w:val="left" w:pos="993"/>
          <w:tab w:val="left" w:pos="1985"/>
        </w:tabs>
        <w:ind w:left="0" w:firstLine="709"/>
        <w:jc w:val="both"/>
        <w:rPr>
          <w:sz w:val="24"/>
          <w:szCs w:val="24"/>
          <w:lang w:val="uk-UA"/>
        </w:rPr>
      </w:pPr>
      <w:r w:rsidRPr="00071F3A">
        <w:rPr>
          <w:sz w:val="24"/>
          <w:szCs w:val="24"/>
          <w:lang w:val="uk-UA"/>
        </w:rPr>
        <w:t>Гавриленко Н.В. Податкова система: навчальний посібник. – Львів: «Новий Світ – 2000», 2012. – 328 с.</w:t>
      </w:r>
    </w:p>
    <w:p w:rsidR="007F31C4" w:rsidRPr="00071F3A" w:rsidRDefault="007F31C4" w:rsidP="00D56991">
      <w:pPr>
        <w:numPr>
          <w:ilvl w:val="0"/>
          <w:numId w:val="28"/>
        </w:numPr>
        <w:tabs>
          <w:tab w:val="left" w:pos="496"/>
          <w:tab w:val="left" w:pos="993"/>
          <w:tab w:val="left" w:pos="1084"/>
          <w:tab w:val="left" w:pos="1985"/>
        </w:tabs>
        <w:ind w:left="0" w:firstLine="709"/>
        <w:jc w:val="both"/>
        <w:rPr>
          <w:sz w:val="24"/>
          <w:szCs w:val="24"/>
          <w:lang w:val="uk-UA"/>
        </w:rPr>
      </w:pPr>
      <w:r w:rsidRPr="00071F3A">
        <w:rPr>
          <w:sz w:val="24"/>
          <w:szCs w:val="24"/>
          <w:lang w:val="uk-UA"/>
        </w:rPr>
        <w:t>Василик О.Д. Податкова система України. Навч. Посібник/ О.Д. Василик. – Київ. Видавництво: Поліграф книга, 2010.  – 270 с.</w:t>
      </w:r>
    </w:p>
    <w:p w:rsidR="007F31C4" w:rsidRPr="00071F3A" w:rsidRDefault="007F31C4" w:rsidP="00D56991">
      <w:pPr>
        <w:numPr>
          <w:ilvl w:val="0"/>
          <w:numId w:val="28"/>
        </w:numPr>
        <w:tabs>
          <w:tab w:val="left" w:pos="496"/>
          <w:tab w:val="left" w:pos="993"/>
          <w:tab w:val="left" w:pos="1084"/>
          <w:tab w:val="left" w:pos="1985"/>
        </w:tabs>
        <w:ind w:left="0" w:firstLine="709"/>
        <w:jc w:val="both"/>
        <w:rPr>
          <w:sz w:val="24"/>
          <w:szCs w:val="24"/>
          <w:lang w:val="uk-UA"/>
        </w:rPr>
      </w:pPr>
      <w:r w:rsidRPr="00071F3A">
        <w:rPr>
          <w:sz w:val="24"/>
          <w:szCs w:val="24"/>
          <w:lang w:val="uk-UA"/>
        </w:rPr>
        <w:t>П</w:t>
      </w:r>
      <w:r>
        <w:rPr>
          <w:sz w:val="24"/>
          <w:szCs w:val="24"/>
          <w:lang w:val="uk-UA"/>
        </w:rPr>
        <w:t>одаткова система. Підручник/ З</w:t>
      </w:r>
      <w:r w:rsidRPr="00071F3A">
        <w:rPr>
          <w:sz w:val="24"/>
          <w:szCs w:val="24"/>
          <w:lang w:val="uk-UA"/>
        </w:rPr>
        <w:t xml:space="preserve">аг. Ред.. С.М. Онисько. – Л.: «Новий Світ – 2000», 2004. – 310 с. </w:t>
      </w:r>
    </w:p>
    <w:p w:rsidR="007F31C4" w:rsidRDefault="007F31C4" w:rsidP="007F31C4">
      <w:pPr>
        <w:tabs>
          <w:tab w:val="left" w:pos="993"/>
          <w:tab w:val="left" w:pos="2460"/>
        </w:tabs>
        <w:ind w:firstLine="709"/>
        <w:jc w:val="both"/>
        <w:rPr>
          <w:sz w:val="24"/>
          <w:szCs w:val="24"/>
          <w:lang w:val="uk-UA"/>
        </w:rPr>
      </w:pPr>
    </w:p>
    <w:p w:rsidR="00E404BA" w:rsidRPr="00E404BA" w:rsidRDefault="00E404BA" w:rsidP="00E404BA">
      <w:pPr>
        <w:pStyle w:val="ab"/>
        <w:tabs>
          <w:tab w:val="left" w:pos="2694"/>
        </w:tabs>
        <w:ind w:firstLine="0"/>
        <w:jc w:val="center"/>
        <w:rPr>
          <w:b/>
          <w:sz w:val="24"/>
          <w:szCs w:val="24"/>
        </w:rPr>
      </w:pPr>
      <w:r w:rsidRPr="00F933DB">
        <w:rPr>
          <w:b/>
          <w:sz w:val="24"/>
          <w:szCs w:val="24"/>
        </w:rPr>
        <w:lastRenderedPageBreak/>
        <w:t xml:space="preserve">Тема </w:t>
      </w:r>
      <w:r>
        <w:rPr>
          <w:b/>
          <w:sz w:val="24"/>
          <w:szCs w:val="24"/>
        </w:rPr>
        <w:t>10</w:t>
      </w:r>
      <w:r w:rsidRPr="00F933DB">
        <w:rPr>
          <w:b/>
          <w:sz w:val="24"/>
          <w:szCs w:val="24"/>
        </w:rPr>
        <w:t xml:space="preserve">. </w:t>
      </w:r>
      <w:r w:rsidRPr="00E404BA">
        <w:rPr>
          <w:b/>
          <w:sz w:val="24"/>
          <w:szCs w:val="24"/>
        </w:rPr>
        <w:t>Фіксований сільськогосподарський податок</w:t>
      </w:r>
    </w:p>
    <w:p w:rsidR="00E404BA" w:rsidRDefault="00E404BA" w:rsidP="00E404BA">
      <w:pPr>
        <w:pStyle w:val="a4"/>
        <w:ind w:left="0" w:firstLine="709"/>
        <w:jc w:val="center"/>
        <w:rPr>
          <w:sz w:val="24"/>
          <w:szCs w:val="24"/>
          <w:lang w:val="uk-UA"/>
        </w:rPr>
      </w:pPr>
    </w:p>
    <w:p w:rsidR="00E404BA" w:rsidRDefault="00E404BA" w:rsidP="00E404BA">
      <w:pPr>
        <w:pStyle w:val="a4"/>
        <w:ind w:left="0" w:firstLine="709"/>
        <w:jc w:val="center"/>
        <w:rPr>
          <w:sz w:val="24"/>
          <w:szCs w:val="24"/>
          <w:lang w:val="uk-UA"/>
        </w:rPr>
      </w:pPr>
      <w:r w:rsidRPr="00F933DB">
        <w:rPr>
          <w:sz w:val="24"/>
          <w:szCs w:val="24"/>
          <w:lang w:val="uk-UA"/>
        </w:rPr>
        <w:t>Питання для самостійного вивчення</w:t>
      </w:r>
    </w:p>
    <w:p w:rsidR="00E404BA" w:rsidRDefault="00E404BA" w:rsidP="00E404BA">
      <w:pPr>
        <w:pStyle w:val="a4"/>
        <w:ind w:left="0" w:firstLine="709"/>
        <w:jc w:val="center"/>
        <w:rPr>
          <w:b/>
          <w:sz w:val="24"/>
          <w:szCs w:val="24"/>
          <w:lang w:val="uk-UA"/>
        </w:rPr>
      </w:pPr>
    </w:p>
    <w:p w:rsidR="00E404BA" w:rsidRPr="000850B2" w:rsidRDefault="00E404BA" w:rsidP="00D56991">
      <w:pPr>
        <w:pStyle w:val="3"/>
        <w:keepNext/>
        <w:numPr>
          <w:ilvl w:val="0"/>
          <w:numId w:val="32"/>
        </w:numPr>
        <w:tabs>
          <w:tab w:val="left" w:pos="993"/>
        </w:tabs>
        <w:spacing w:before="0" w:beforeAutospacing="0" w:after="0" w:afterAutospacing="0"/>
        <w:ind w:left="0" w:firstLine="709"/>
        <w:jc w:val="both"/>
        <w:rPr>
          <w:b w:val="0"/>
          <w:sz w:val="24"/>
          <w:szCs w:val="24"/>
          <w:lang w:val="uk-UA"/>
        </w:rPr>
      </w:pPr>
      <w:r w:rsidRPr="000850B2">
        <w:rPr>
          <w:b w:val="0"/>
          <w:sz w:val="24"/>
          <w:szCs w:val="24"/>
          <w:lang w:val="uk-UA"/>
        </w:rPr>
        <w:t>Податкова звітність та строки її подання. Відповідальність платника податку.</w:t>
      </w:r>
    </w:p>
    <w:p w:rsidR="00E404BA" w:rsidRDefault="00E404BA" w:rsidP="00E404BA">
      <w:pPr>
        <w:pStyle w:val="a4"/>
        <w:ind w:left="1069"/>
        <w:jc w:val="center"/>
        <w:rPr>
          <w:i/>
          <w:sz w:val="24"/>
          <w:szCs w:val="24"/>
          <w:lang w:val="uk-UA"/>
        </w:rPr>
      </w:pPr>
    </w:p>
    <w:p w:rsidR="00E404BA" w:rsidRDefault="00E404BA" w:rsidP="00E404BA">
      <w:pPr>
        <w:pStyle w:val="a4"/>
        <w:ind w:left="1069"/>
        <w:jc w:val="center"/>
        <w:rPr>
          <w:i/>
          <w:sz w:val="24"/>
          <w:szCs w:val="24"/>
          <w:lang w:val="uk-UA"/>
        </w:rPr>
      </w:pPr>
      <w:r w:rsidRPr="00AA2A36">
        <w:rPr>
          <w:i/>
          <w:sz w:val="24"/>
          <w:szCs w:val="24"/>
          <w:lang w:val="uk-UA"/>
        </w:rPr>
        <w:t>Методичні рекомендації до вивчення питання</w:t>
      </w:r>
    </w:p>
    <w:p w:rsidR="00E404BA" w:rsidRPr="00E404BA" w:rsidRDefault="00E404BA" w:rsidP="00E404BA">
      <w:pPr>
        <w:pStyle w:val="body0"/>
        <w:spacing w:before="0" w:beforeAutospacing="0" w:after="0" w:afterAutospacing="0"/>
        <w:ind w:firstLine="709"/>
        <w:jc w:val="both"/>
        <w:rPr>
          <w:lang w:val="uk-UA"/>
        </w:rPr>
      </w:pPr>
      <w:r w:rsidRPr="00E404BA">
        <w:rPr>
          <w:lang w:val="uk-UA"/>
        </w:rPr>
        <w:t>Згідно зі</w:t>
      </w:r>
      <w:r>
        <w:t> </w:t>
      </w:r>
      <w:r w:rsidRPr="00E404BA">
        <w:rPr>
          <w:lang w:val="uk-UA"/>
        </w:rPr>
        <w:t>ст.</w:t>
      </w:r>
      <w:r>
        <w:t> </w:t>
      </w:r>
      <w:r w:rsidRPr="00E404BA">
        <w:rPr>
          <w:lang w:val="uk-UA"/>
        </w:rPr>
        <w:t>301 Податкового кодексу платниками фіксованого сільськогосподарського податку (далі</w:t>
      </w:r>
      <w:r>
        <w:t> </w:t>
      </w:r>
      <w:r w:rsidRPr="00E404BA">
        <w:rPr>
          <w:lang w:val="uk-UA"/>
        </w:rPr>
        <w:t>— податку) з</w:t>
      </w:r>
      <w:r>
        <w:t> </w:t>
      </w:r>
      <w:r w:rsidRPr="00E404BA">
        <w:rPr>
          <w:lang w:val="uk-UA"/>
        </w:rPr>
        <w:t>урахуванням обмежень, установлених п.</w:t>
      </w:r>
      <w:r>
        <w:t> </w:t>
      </w:r>
      <w:r w:rsidRPr="00E404BA">
        <w:rPr>
          <w:lang w:val="uk-UA"/>
        </w:rPr>
        <w:t>301.6 цієї статті, можуть бути сільськогосподарські товаровиробники, у</w:t>
      </w:r>
      <w:r>
        <w:t> </w:t>
      </w:r>
      <w:r w:rsidRPr="00E404BA">
        <w:rPr>
          <w:lang w:val="uk-UA"/>
        </w:rPr>
        <w:t>яких частка сільськогосподарського товаровиробництва за</w:t>
      </w:r>
      <w:r>
        <w:t> </w:t>
      </w:r>
      <w:r w:rsidRPr="00E404BA">
        <w:rPr>
          <w:lang w:val="uk-UA"/>
        </w:rPr>
        <w:t>попередній податковий (звітний) рік дорівнює або перевищує 75%.</w:t>
      </w:r>
    </w:p>
    <w:p w:rsidR="00E404BA" w:rsidRPr="00E404BA" w:rsidRDefault="00E404BA" w:rsidP="00E404BA">
      <w:pPr>
        <w:pStyle w:val="body"/>
        <w:suppressAutoHyphens/>
        <w:spacing w:before="0" w:beforeAutospacing="0" w:after="0" w:afterAutospacing="0"/>
        <w:ind w:firstLine="709"/>
        <w:jc w:val="both"/>
        <w:rPr>
          <w:lang w:val="uk-UA"/>
        </w:rPr>
      </w:pPr>
      <w:r w:rsidRPr="00E404BA">
        <w:rPr>
          <w:lang w:val="uk-UA"/>
        </w:rPr>
        <w:t>Об’єктом оподаткування податком для сільськогосподарських товаровиробників є</w:t>
      </w:r>
      <w:r>
        <w:t> </w:t>
      </w:r>
      <w:r w:rsidRPr="00E404BA">
        <w:rPr>
          <w:lang w:val="uk-UA"/>
        </w:rPr>
        <w:t>площа сільськогосподарських угідь (ріллі, сіножатей, пасовищ і</w:t>
      </w:r>
      <w:r>
        <w:t> </w:t>
      </w:r>
      <w:r w:rsidRPr="00E404BA">
        <w:rPr>
          <w:lang w:val="uk-UA"/>
        </w:rPr>
        <w:t>багаторічних насаджень) та/або земель водного фонду (внутрішніх водойм, озер, ставків, водосховищ), що</w:t>
      </w:r>
      <w:r>
        <w:t> </w:t>
      </w:r>
      <w:r w:rsidRPr="00E404BA">
        <w:rPr>
          <w:lang w:val="uk-UA"/>
        </w:rPr>
        <w:t>перебуває у</w:t>
      </w:r>
      <w:r>
        <w:t> </w:t>
      </w:r>
      <w:r w:rsidRPr="00E404BA">
        <w:rPr>
          <w:lang w:val="uk-UA"/>
        </w:rPr>
        <w:t>власності сільськогосподарського товаровиробника або надана йому в користування, у</w:t>
      </w:r>
      <w:r>
        <w:t> </w:t>
      </w:r>
      <w:r w:rsidRPr="00E404BA">
        <w:rPr>
          <w:lang w:val="uk-UA"/>
        </w:rPr>
        <w:t>тому числі на</w:t>
      </w:r>
      <w:r>
        <w:t> </w:t>
      </w:r>
      <w:r w:rsidRPr="00E404BA">
        <w:rPr>
          <w:lang w:val="uk-UA"/>
        </w:rPr>
        <w:t>умовах оренди (ст.</w:t>
      </w:r>
      <w:r>
        <w:t> </w:t>
      </w:r>
      <w:r w:rsidRPr="00E404BA">
        <w:rPr>
          <w:lang w:val="uk-UA"/>
        </w:rPr>
        <w:t>302 Податкового кодексу).</w:t>
      </w:r>
    </w:p>
    <w:p w:rsidR="00E404BA" w:rsidRDefault="00E404BA" w:rsidP="00E404BA">
      <w:pPr>
        <w:pStyle w:val="body"/>
        <w:suppressAutoHyphens/>
        <w:spacing w:before="0" w:beforeAutospacing="0" w:after="0" w:afterAutospacing="0"/>
        <w:ind w:firstLine="709"/>
        <w:jc w:val="both"/>
      </w:pPr>
      <w:r>
        <w:t>Статтею 303 цього Кодексу визначено, що базою оподаткування податком для сільськогосподарських товаровиробників є нормативна грошова оцінка 1 га сільськогосподарських угідь (</w:t>
      </w:r>
      <w:proofErr w:type="gramStart"/>
      <w:r>
        <w:t>р</w:t>
      </w:r>
      <w:proofErr w:type="gramEnd"/>
      <w:r>
        <w:t xml:space="preserve">іллі, сіножатей, пасовищ і багаторічних насаджень), проведена станом на 01.07.95 р., для земель водного фонду (внутрішніх водойм, озер, ставків, водосховищ) — нормативна грошова оцінка 1 га ріллі в Автономній Республіці Крим або області, </w:t>
      </w:r>
      <w:proofErr w:type="gramStart"/>
      <w:r>
        <w:t>проведена</w:t>
      </w:r>
      <w:proofErr w:type="gramEnd"/>
      <w:r>
        <w:t xml:space="preserve"> станом на 01.07.95 р. </w:t>
      </w:r>
    </w:p>
    <w:p w:rsidR="00E404BA" w:rsidRDefault="00E404BA" w:rsidP="00E404BA">
      <w:pPr>
        <w:pStyle w:val="body"/>
        <w:suppressAutoHyphens/>
        <w:spacing w:before="0" w:beforeAutospacing="0" w:after="0" w:afterAutospacing="0"/>
        <w:ind w:firstLine="709"/>
        <w:jc w:val="both"/>
      </w:pPr>
      <w:r>
        <w:t>Розмі</w:t>
      </w:r>
      <w:proofErr w:type="gramStart"/>
      <w:r>
        <w:t>р</w:t>
      </w:r>
      <w:proofErr w:type="gramEnd"/>
      <w:r>
        <w:t xml:space="preserve"> ставок податку з 1 га сільськогосподарських угідь та (або) земель водного фонду для сільськогосподарських товаровиробників установлено ст. 304 Податкового кодексу залежно від категорії (типу) земель, їх розташування.</w:t>
      </w:r>
    </w:p>
    <w:p w:rsidR="00E404BA" w:rsidRDefault="00E404BA" w:rsidP="00E404BA">
      <w:pPr>
        <w:pStyle w:val="body"/>
        <w:suppressAutoHyphens/>
        <w:spacing w:before="0" w:beforeAutospacing="0" w:after="0" w:afterAutospacing="0"/>
        <w:ind w:firstLine="709"/>
        <w:jc w:val="both"/>
      </w:pPr>
      <w:r>
        <w:rPr>
          <w:spacing w:val="-4"/>
        </w:rPr>
        <w:t>Порядок нарахування та строки сплати податку, а також порядок зарахування податку визначено ст. 306 Податкового кодексу. Зокрема, сільськогосподарські товаровиробники самостійно обчислюють суму податку щороку станом на 1 січня і не </w:t>
      </w:r>
      <w:proofErr w:type="gramStart"/>
      <w:r>
        <w:rPr>
          <w:spacing w:val="-4"/>
        </w:rPr>
        <w:t>п</w:t>
      </w:r>
      <w:proofErr w:type="gramEnd"/>
      <w:r>
        <w:rPr>
          <w:spacing w:val="-4"/>
        </w:rPr>
        <w:t xml:space="preserve">ізніше </w:t>
      </w:r>
      <w:r>
        <w:rPr>
          <w:spacing w:val="-4"/>
        </w:rPr>
        <w:lastRenderedPageBreak/>
        <w:t>20 лютого поточного року подають до відповідного органу державної податкової служби за місцезнаходженням платника податку та місцем розташування земельної ділянки Податкову декларацію на поточний рік за формою, встановленою наказом № 1016.</w:t>
      </w:r>
    </w:p>
    <w:p w:rsidR="00E404BA" w:rsidRDefault="00E404BA" w:rsidP="00E404BA">
      <w:pPr>
        <w:pStyle w:val="body"/>
        <w:suppressAutoHyphens/>
        <w:spacing w:before="0" w:beforeAutospacing="0" w:after="0" w:afterAutospacing="0"/>
        <w:ind w:firstLine="709"/>
        <w:jc w:val="both"/>
      </w:pPr>
      <w:r>
        <w:t>Тобто оскільки сплату податку пов’язано зі специфікою сільськогосподарського виробництва, яка залежить, зокрема, від природно-кліматичних умов вирощування сільгосппродукції, то для платників цього податку законодавчо передбачено подання декларації, яка визначає суму податку, один раз на </w:t>
      </w:r>
      <w:proofErr w:type="gramStart"/>
      <w:r>
        <w:t>р</w:t>
      </w:r>
      <w:proofErr w:type="gramEnd"/>
      <w:r>
        <w:t>ік станом на 1 січня і не пізніше 20 лютого поточного року (ст. 306 Податкового кодексу).</w:t>
      </w:r>
    </w:p>
    <w:p w:rsidR="00E404BA" w:rsidRDefault="00E404BA" w:rsidP="00E404BA">
      <w:pPr>
        <w:pStyle w:val="body"/>
        <w:suppressAutoHyphens/>
        <w:spacing w:before="0" w:beforeAutospacing="0" w:after="0" w:afterAutospacing="0"/>
        <w:ind w:firstLine="709"/>
        <w:jc w:val="both"/>
      </w:pPr>
      <w:r>
        <w:rPr>
          <w:spacing w:val="-5"/>
        </w:rPr>
        <w:t>Податок сплачується щомісяця протягом 30 календарних днів, що настають за останнім календарним днем податкового (звітного) місяця, у розмі</w:t>
      </w:r>
      <w:proofErr w:type="gramStart"/>
      <w:r>
        <w:rPr>
          <w:spacing w:val="-5"/>
        </w:rPr>
        <w:t>р</w:t>
      </w:r>
      <w:proofErr w:type="gramEnd"/>
      <w:r>
        <w:rPr>
          <w:spacing w:val="-5"/>
        </w:rPr>
        <w:t>і третини суми податку, визначеної на кожний квартал від річної суми податку, у таких розмірах: у I кварталі — 10%; у II кварталі — 10%; у III кварталі — 50%; у IV кварталі — 30%.</w:t>
      </w:r>
    </w:p>
    <w:p w:rsidR="00E404BA" w:rsidRDefault="00E404BA" w:rsidP="00E404BA">
      <w:pPr>
        <w:pStyle w:val="body"/>
        <w:suppressAutoHyphens/>
        <w:spacing w:before="0" w:beforeAutospacing="0" w:after="0" w:afterAutospacing="0"/>
        <w:ind w:firstLine="709"/>
        <w:jc w:val="both"/>
      </w:pPr>
      <w:r>
        <w:t>Платники податку перераховують в установлений строк загальну суму кошті</w:t>
      </w:r>
      <w:proofErr w:type="gramStart"/>
      <w:r>
        <w:t>в</w:t>
      </w:r>
      <w:proofErr w:type="gramEnd"/>
      <w:r>
        <w:t xml:space="preserve"> на відповідний рахунок місцевого бюджету за місцем розташування земельної ділянки.</w:t>
      </w:r>
    </w:p>
    <w:p w:rsidR="00E404BA" w:rsidRPr="00E404BA" w:rsidRDefault="00E404BA" w:rsidP="00E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E404BA">
        <w:rPr>
          <w:sz w:val="24"/>
          <w:szCs w:val="24"/>
        </w:rPr>
        <w:t>Платники податку   несуть  відповідальність  за  правильність обчислення,  своєчасність  подання  розрахункі</w:t>
      </w:r>
      <w:proofErr w:type="gramStart"/>
      <w:r w:rsidRPr="00E404BA">
        <w:rPr>
          <w:sz w:val="24"/>
          <w:szCs w:val="24"/>
        </w:rPr>
        <w:t>в</w:t>
      </w:r>
      <w:proofErr w:type="gramEnd"/>
      <w:r w:rsidRPr="00E404BA">
        <w:rPr>
          <w:sz w:val="24"/>
          <w:szCs w:val="24"/>
        </w:rPr>
        <w:t xml:space="preserve">  </w:t>
      </w:r>
      <w:proofErr w:type="gramStart"/>
      <w:r w:rsidRPr="00E404BA">
        <w:rPr>
          <w:sz w:val="24"/>
          <w:szCs w:val="24"/>
        </w:rPr>
        <w:t>та</w:t>
      </w:r>
      <w:proofErr w:type="gramEnd"/>
      <w:r w:rsidRPr="00E404BA">
        <w:rPr>
          <w:sz w:val="24"/>
          <w:szCs w:val="24"/>
        </w:rPr>
        <w:t xml:space="preserve">   сплати   сум фіксованого сільськогосподарського податку згідно із законодавчими актами України. </w:t>
      </w:r>
    </w:p>
    <w:p w:rsidR="00E404BA" w:rsidRPr="00E404BA" w:rsidRDefault="00E404BA" w:rsidP="00E404BA">
      <w:pPr>
        <w:pStyle w:val="a4"/>
        <w:ind w:left="0" w:firstLine="709"/>
        <w:jc w:val="center"/>
        <w:rPr>
          <w:sz w:val="24"/>
          <w:szCs w:val="24"/>
        </w:rPr>
      </w:pPr>
    </w:p>
    <w:p w:rsidR="00E404BA" w:rsidRDefault="00E404BA" w:rsidP="00E404BA">
      <w:pPr>
        <w:pStyle w:val="a4"/>
        <w:ind w:left="0" w:firstLine="709"/>
        <w:jc w:val="center"/>
        <w:rPr>
          <w:sz w:val="24"/>
          <w:szCs w:val="24"/>
          <w:lang w:val="uk-UA"/>
        </w:rPr>
      </w:pPr>
      <w:r w:rsidRPr="0042092E">
        <w:rPr>
          <w:sz w:val="24"/>
          <w:szCs w:val="24"/>
          <w:lang w:val="uk-UA"/>
        </w:rPr>
        <w:t>Завдання для самоконтролю знань</w:t>
      </w:r>
      <w:r>
        <w:rPr>
          <w:sz w:val="24"/>
          <w:szCs w:val="24"/>
          <w:lang w:val="uk-UA"/>
        </w:rPr>
        <w:t>:</w:t>
      </w:r>
    </w:p>
    <w:p w:rsidR="00E404BA" w:rsidRDefault="00E404BA" w:rsidP="00D56991">
      <w:pPr>
        <w:pStyle w:val="a4"/>
        <w:numPr>
          <w:ilvl w:val="0"/>
          <w:numId w:val="31"/>
        </w:numPr>
        <w:tabs>
          <w:tab w:val="left" w:pos="851"/>
          <w:tab w:val="left" w:pos="993"/>
        </w:tabs>
        <w:ind w:left="0" w:firstLine="709"/>
        <w:jc w:val="both"/>
        <w:rPr>
          <w:sz w:val="24"/>
          <w:szCs w:val="24"/>
          <w:lang w:val="uk-UA"/>
        </w:rPr>
      </w:pPr>
      <w:r>
        <w:rPr>
          <w:sz w:val="24"/>
          <w:szCs w:val="24"/>
          <w:lang w:val="uk-UA"/>
        </w:rPr>
        <w:t>Які строки подання звітності платників фіксованого сільськогосподарського податку?</w:t>
      </w:r>
    </w:p>
    <w:p w:rsidR="00E404BA" w:rsidRDefault="00E404BA" w:rsidP="00D56991">
      <w:pPr>
        <w:pStyle w:val="a4"/>
        <w:numPr>
          <w:ilvl w:val="0"/>
          <w:numId w:val="31"/>
        </w:numPr>
        <w:tabs>
          <w:tab w:val="left" w:pos="851"/>
          <w:tab w:val="left" w:pos="993"/>
        </w:tabs>
        <w:ind w:left="0" w:firstLine="709"/>
        <w:jc w:val="both"/>
        <w:rPr>
          <w:sz w:val="24"/>
          <w:szCs w:val="24"/>
          <w:lang w:val="uk-UA"/>
        </w:rPr>
      </w:pPr>
      <w:r>
        <w:rPr>
          <w:sz w:val="24"/>
          <w:szCs w:val="24"/>
          <w:lang w:val="uk-UA"/>
        </w:rPr>
        <w:t>Яку відповідальність несуть платники фіксованого сільськогосподарського податку у разі порушення податкового законодавства?</w:t>
      </w:r>
    </w:p>
    <w:p w:rsidR="00E404BA" w:rsidRDefault="00E404BA" w:rsidP="00E404BA">
      <w:pPr>
        <w:pStyle w:val="a4"/>
        <w:ind w:left="0" w:firstLine="709"/>
        <w:jc w:val="center"/>
        <w:rPr>
          <w:sz w:val="24"/>
          <w:szCs w:val="24"/>
          <w:lang w:val="uk-UA"/>
        </w:rPr>
      </w:pPr>
    </w:p>
    <w:p w:rsidR="00E404BA" w:rsidRDefault="00E404BA" w:rsidP="00E404BA">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E404BA" w:rsidRPr="00071F3A" w:rsidRDefault="00E404BA" w:rsidP="00D56991">
      <w:pPr>
        <w:numPr>
          <w:ilvl w:val="0"/>
          <w:numId w:val="33"/>
        </w:numPr>
        <w:tabs>
          <w:tab w:val="left" w:pos="993"/>
          <w:tab w:val="left" w:pos="1985"/>
        </w:tabs>
        <w:ind w:left="0" w:firstLine="709"/>
        <w:jc w:val="both"/>
        <w:rPr>
          <w:sz w:val="24"/>
          <w:szCs w:val="24"/>
          <w:lang w:val="uk-UA"/>
        </w:rPr>
      </w:pPr>
      <w:r w:rsidRPr="00071F3A">
        <w:rPr>
          <w:sz w:val="24"/>
          <w:szCs w:val="24"/>
          <w:lang w:val="uk-UA"/>
        </w:rPr>
        <w:t>Гавриленко Н.В. Податкова система: навчальний посібник. – Львів: «Новий Світ – 2000», 2012. – 328 с.</w:t>
      </w:r>
    </w:p>
    <w:p w:rsidR="00E404BA" w:rsidRPr="00071F3A" w:rsidRDefault="00E404BA" w:rsidP="00D56991">
      <w:pPr>
        <w:numPr>
          <w:ilvl w:val="0"/>
          <w:numId w:val="33"/>
        </w:numPr>
        <w:tabs>
          <w:tab w:val="left" w:pos="496"/>
          <w:tab w:val="left" w:pos="993"/>
          <w:tab w:val="left" w:pos="1084"/>
          <w:tab w:val="left" w:pos="1985"/>
        </w:tabs>
        <w:ind w:left="0" w:firstLine="709"/>
        <w:jc w:val="both"/>
        <w:rPr>
          <w:sz w:val="24"/>
          <w:szCs w:val="24"/>
          <w:lang w:val="uk-UA"/>
        </w:rPr>
      </w:pPr>
      <w:r w:rsidRPr="00071F3A">
        <w:rPr>
          <w:sz w:val="24"/>
          <w:szCs w:val="24"/>
          <w:lang w:val="uk-UA"/>
        </w:rPr>
        <w:t>Василик О.Д. Податкова система України. Навч. Посібник/ О.Д. Василик. – Київ. Видавництво: Поліграф книга, 2010.  – 270 с.</w:t>
      </w:r>
    </w:p>
    <w:p w:rsidR="00E404BA" w:rsidRPr="00071F3A" w:rsidRDefault="00E404BA" w:rsidP="00D56991">
      <w:pPr>
        <w:numPr>
          <w:ilvl w:val="0"/>
          <w:numId w:val="33"/>
        </w:numPr>
        <w:tabs>
          <w:tab w:val="left" w:pos="496"/>
          <w:tab w:val="left" w:pos="993"/>
          <w:tab w:val="left" w:pos="1084"/>
          <w:tab w:val="left" w:pos="1985"/>
        </w:tabs>
        <w:ind w:left="0" w:firstLine="709"/>
        <w:jc w:val="both"/>
        <w:rPr>
          <w:sz w:val="24"/>
          <w:szCs w:val="24"/>
          <w:lang w:val="uk-UA"/>
        </w:rPr>
      </w:pPr>
      <w:r w:rsidRPr="00071F3A">
        <w:rPr>
          <w:sz w:val="24"/>
          <w:szCs w:val="24"/>
          <w:lang w:val="uk-UA"/>
        </w:rPr>
        <w:t>П</w:t>
      </w:r>
      <w:r>
        <w:rPr>
          <w:sz w:val="24"/>
          <w:szCs w:val="24"/>
          <w:lang w:val="uk-UA"/>
        </w:rPr>
        <w:t>одаткова система. Підручник/ З</w:t>
      </w:r>
      <w:r w:rsidRPr="00071F3A">
        <w:rPr>
          <w:sz w:val="24"/>
          <w:szCs w:val="24"/>
          <w:lang w:val="uk-UA"/>
        </w:rPr>
        <w:t xml:space="preserve">аг. Ред.. С.М. Онисько. – Л.: «Новий Світ – 2000», 2004. – 310 с. </w:t>
      </w:r>
    </w:p>
    <w:p w:rsidR="00F518AC" w:rsidRDefault="00F518AC" w:rsidP="00461824">
      <w:pPr>
        <w:pStyle w:val="ab"/>
        <w:tabs>
          <w:tab w:val="left" w:pos="2694"/>
        </w:tabs>
        <w:ind w:firstLine="709"/>
        <w:jc w:val="center"/>
        <w:rPr>
          <w:sz w:val="24"/>
          <w:szCs w:val="24"/>
        </w:rPr>
      </w:pPr>
      <w:r w:rsidRPr="00F933DB">
        <w:rPr>
          <w:b/>
          <w:sz w:val="24"/>
          <w:szCs w:val="24"/>
        </w:rPr>
        <w:lastRenderedPageBreak/>
        <w:t xml:space="preserve">Тема </w:t>
      </w:r>
      <w:r w:rsidR="00461824">
        <w:rPr>
          <w:b/>
          <w:sz w:val="24"/>
          <w:szCs w:val="24"/>
        </w:rPr>
        <w:t>11</w:t>
      </w:r>
      <w:r w:rsidRPr="00F933DB">
        <w:rPr>
          <w:b/>
          <w:sz w:val="24"/>
          <w:szCs w:val="24"/>
        </w:rPr>
        <w:t xml:space="preserve">. </w:t>
      </w:r>
      <w:r w:rsidR="00461824" w:rsidRPr="00461824">
        <w:rPr>
          <w:b/>
          <w:sz w:val="24"/>
          <w:szCs w:val="24"/>
        </w:rPr>
        <w:t>Загальна характеристика податку з доходів фізичних осіб</w:t>
      </w:r>
    </w:p>
    <w:p w:rsidR="00461824" w:rsidRDefault="00461824" w:rsidP="00F518AC">
      <w:pPr>
        <w:pStyle w:val="a4"/>
        <w:ind w:left="0" w:firstLine="709"/>
        <w:jc w:val="center"/>
        <w:rPr>
          <w:sz w:val="24"/>
          <w:szCs w:val="24"/>
          <w:lang w:val="uk-UA"/>
        </w:rPr>
      </w:pPr>
    </w:p>
    <w:p w:rsidR="00F518AC" w:rsidRDefault="00F518AC" w:rsidP="00F518AC">
      <w:pPr>
        <w:pStyle w:val="a4"/>
        <w:ind w:left="0" w:firstLine="709"/>
        <w:jc w:val="center"/>
        <w:rPr>
          <w:sz w:val="24"/>
          <w:szCs w:val="24"/>
          <w:lang w:val="uk-UA"/>
        </w:rPr>
      </w:pPr>
      <w:r w:rsidRPr="00F933DB">
        <w:rPr>
          <w:sz w:val="24"/>
          <w:szCs w:val="24"/>
          <w:lang w:val="uk-UA"/>
        </w:rPr>
        <w:t>Питання для самостійного вивчення</w:t>
      </w:r>
    </w:p>
    <w:p w:rsidR="00F518AC" w:rsidRDefault="00F518AC" w:rsidP="00F518AC">
      <w:pPr>
        <w:pStyle w:val="a4"/>
        <w:ind w:left="0" w:firstLine="709"/>
        <w:jc w:val="center"/>
        <w:rPr>
          <w:b/>
          <w:sz w:val="24"/>
          <w:szCs w:val="24"/>
          <w:lang w:val="uk-UA"/>
        </w:rPr>
      </w:pPr>
    </w:p>
    <w:p w:rsidR="00461824" w:rsidRPr="00461824" w:rsidRDefault="00461824" w:rsidP="00D56991">
      <w:pPr>
        <w:pStyle w:val="a4"/>
        <w:numPr>
          <w:ilvl w:val="0"/>
          <w:numId w:val="34"/>
        </w:numPr>
        <w:tabs>
          <w:tab w:val="left" w:pos="1134"/>
        </w:tabs>
        <w:ind w:left="0" w:firstLine="709"/>
        <w:jc w:val="both"/>
        <w:rPr>
          <w:sz w:val="24"/>
          <w:szCs w:val="24"/>
          <w:lang w:val="uk-UA"/>
        </w:rPr>
      </w:pPr>
      <w:r w:rsidRPr="00461824">
        <w:rPr>
          <w:sz w:val="24"/>
          <w:szCs w:val="24"/>
          <w:lang w:val="uk-UA"/>
        </w:rPr>
        <w:t>Забезпечення виконання податкових зобов’язань. Порядок подання річної декларації.</w:t>
      </w:r>
    </w:p>
    <w:p w:rsidR="00F518AC" w:rsidRDefault="00F518AC" w:rsidP="00F518AC">
      <w:pPr>
        <w:pStyle w:val="a4"/>
        <w:ind w:left="1069"/>
        <w:jc w:val="center"/>
        <w:rPr>
          <w:i/>
          <w:sz w:val="24"/>
          <w:szCs w:val="24"/>
          <w:lang w:val="uk-UA"/>
        </w:rPr>
      </w:pPr>
    </w:p>
    <w:p w:rsidR="00F518AC" w:rsidRDefault="00F518AC" w:rsidP="00F518AC">
      <w:pPr>
        <w:pStyle w:val="a4"/>
        <w:ind w:left="1069"/>
        <w:jc w:val="center"/>
        <w:rPr>
          <w:i/>
          <w:sz w:val="24"/>
          <w:szCs w:val="24"/>
          <w:lang w:val="uk-UA"/>
        </w:rPr>
      </w:pPr>
      <w:r w:rsidRPr="00AA2A36">
        <w:rPr>
          <w:i/>
          <w:sz w:val="24"/>
          <w:szCs w:val="24"/>
          <w:lang w:val="uk-UA"/>
        </w:rPr>
        <w:t>Методичні рекомендації до вивчення питання</w:t>
      </w:r>
    </w:p>
    <w:p w:rsidR="00461824" w:rsidRDefault="00461824" w:rsidP="00461824">
      <w:pPr>
        <w:pStyle w:val="a5"/>
        <w:spacing w:before="0" w:beforeAutospacing="0" w:after="0" w:afterAutospacing="0"/>
        <w:ind w:firstLine="709"/>
        <w:jc w:val="both"/>
      </w:pPr>
      <w:r>
        <w:t>Платники податку зобов'язані:</w:t>
      </w:r>
    </w:p>
    <w:p w:rsidR="00461824" w:rsidRDefault="00461824" w:rsidP="00461824">
      <w:pPr>
        <w:pStyle w:val="a5"/>
        <w:spacing w:before="0" w:beforeAutospacing="0" w:after="0" w:afterAutospacing="0"/>
        <w:ind w:firstLine="709"/>
        <w:jc w:val="both"/>
      </w:pPr>
      <w:r>
        <w:t xml:space="preserve">а) вести </w:t>
      </w:r>
      <w:proofErr w:type="gramStart"/>
      <w:r>
        <w:t>обл</w:t>
      </w:r>
      <w:proofErr w:type="gramEnd"/>
      <w:r>
        <w:t>ік доходів і витрат в обсягах, необхідних для визначення суми загального річного оподатковуваного доходу, у разі якщо такий платник податку зобов'язаний відповідно до цього розділу подавати декларацію або має право на таке подання з метою повернення надміру сплачених податків, у тому числі при застосуванні права на податкову знижку.</w:t>
      </w:r>
    </w:p>
    <w:p w:rsidR="00461824" w:rsidRDefault="00461824" w:rsidP="00461824">
      <w:pPr>
        <w:pStyle w:val="a5"/>
        <w:spacing w:before="0" w:beforeAutospacing="0" w:after="0" w:afterAutospacing="0"/>
        <w:ind w:firstLine="709"/>
        <w:jc w:val="both"/>
      </w:pPr>
      <w:r>
        <w:t xml:space="preserve">Форми такого </w:t>
      </w:r>
      <w:proofErr w:type="gramStart"/>
      <w:r>
        <w:t>обл</w:t>
      </w:r>
      <w:proofErr w:type="gramEnd"/>
      <w:r>
        <w:t>іку та порядок його ведення визначаються центральним органом виконавчої влади, що забезпечує формування та реалізує державну податкову і митну політику;</w:t>
      </w:r>
    </w:p>
    <w:p w:rsidR="00461824" w:rsidRDefault="00461824" w:rsidP="00461824">
      <w:pPr>
        <w:pStyle w:val="a5"/>
        <w:spacing w:before="0" w:beforeAutospacing="0" w:after="0" w:afterAutospacing="0"/>
        <w:ind w:firstLine="709"/>
        <w:jc w:val="both"/>
      </w:pPr>
      <w:r>
        <w:t xml:space="preserve">б) отримувати та зберігати протягом строку давності, встановленого цим Кодексом, документи первинного </w:t>
      </w:r>
      <w:proofErr w:type="gramStart"/>
      <w:r>
        <w:t>обл</w:t>
      </w:r>
      <w:proofErr w:type="gramEnd"/>
      <w:r>
        <w:t>іку, в тому числі на підставі яких визначаються витрати при розрахунку інвестиційного прибутку та формується податкова знижка платника податку;</w:t>
      </w:r>
    </w:p>
    <w:p w:rsidR="00461824" w:rsidRDefault="00461824" w:rsidP="00461824">
      <w:pPr>
        <w:pStyle w:val="a5"/>
        <w:spacing w:before="0" w:beforeAutospacing="0" w:after="0" w:afterAutospacing="0"/>
        <w:ind w:firstLine="709"/>
        <w:jc w:val="both"/>
      </w:pPr>
      <w:r>
        <w:t>в) подавати податкову декларацію за встановленою формою у визначені строки у випадках, коли згідно з нормами цього розділу таке подання є обов'язковим.</w:t>
      </w:r>
    </w:p>
    <w:p w:rsidR="00461824" w:rsidRDefault="00461824" w:rsidP="00461824">
      <w:pPr>
        <w:pStyle w:val="a5"/>
        <w:spacing w:before="0" w:beforeAutospacing="0" w:after="0" w:afterAutospacing="0"/>
        <w:ind w:firstLine="709"/>
        <w:jc w:val="both"/>
      </w:pPr>
      <w:r>
        <w:t xml:space="preserve">На вимогу контролюючого органу та в межах його повноважень, визначених законодавством, платники податку зобов'язані пред'являти документи і відомості, пов'язані з виникненням доходу або права на отримання податкової знижки, обчисленням і сплатою податку, та </w:t>
      </w:r>
      <w:proofErr w:type="gramStart"/>
      <w:r>
        <w:t>п</w:t>
      </w:r>
      <w:proofErr w:type="gramEnd"/>
      <w:r>
        <w:t>ідтверджувати необхідними документами достовірність відомостей, зазначених у податковій декларації з цього податку;</w:t>
      </w:r>
    </w:p>
    <w:p w:rsidR="00461824" w:rsidRDefault="00461824" w:rsidP="00461824">
      <w:pPr>
        <w:pStyle w:val="a5"/>
        <w:spacing w:before="0" w:beforeAutospacing="0" w:after="0" w:afterAutospacing="0"/>
        <w:ind w:firstLine="709"/>
        <w:jc w:val="both"/>
      </w:pPr>
      <w:r>
        <w:t xml:space="preserve">г) подавати особам, які згідно з цим Кодексом визначені відповідальними за утримання (нарахування) та сплату податку до бюджету, документи на </w:t>
      </w:r>
      <w:proofErr w:type="gramStart"/>
      <w:r>
        <w:t>п</w:t>
      </w:r>
      <w:proofErr w:type="gramEnd"/>
      <w:r>
        <w:t>ідтвердження права платника податку, який отримує такі доходи, на застосування соціальних податкових пільг;</w:t>
      </w:r>
    </w:p>
    <w:p w:rsidR="00461824" w:rsidRDefault="00461824" w:rsidP="00461824">
      <w:pPr>
        <w:pStyle w:val="a5"/>
        <w:spacing w:before="0" w:beforeAutospacing="0" w:after="0" w:afterAutospacing="0"/>
        <w:ind w:firstLine="709"/>
        <w:jc w:val="both"/>
      </w:pPr>
      <w:r>
        <w:lastRenderedPageBreak/>
        <w:t xml:space="preserve">ґ) у порядку, визначеному законом, допускати посадових (службових) осіб контролюючого органу на територію або до приміщень, що використовуються платником податку для отримання доходів </w:t>
      </w:r>
      <w:proofErr w:type="gramStart"/>
      <w:r>
        <w:t>в</w:t>
      </w:r>
      <w:proofErr w:type="gramEnd"/>
      <w:r>
        <w:t>ід провадження господарської діяльності;</w:t>
      </w:r>
    </w:p>
    <w:p w:rsidR="00461824" w:rsidRDefault="00461824" w:rsidP="00461824">
      <w:pPr>
        <w:pStyle w:val="a5"/>
        <w:spacing w:before="0" w:beforeAutospacing="0" w:after="0" w:afterAutospacing="0"/>
        <w:ind w:firstLine="709"/>
        <w:jc w:val="both"/>
      </w:pPr>
      <w:r>
        <w:t xml:space="preserve">д) здійснювати заходи, передбачені цим Кодексом, у разі зміни </w:t>
      </w:r>
      <w:proofErr w:type="gramStart"/>
      <w:r>
        <w:t>п</w:t>
      </w:r>
      <w:proofErr w:type="gramEnd"/>
      <w:r>
        <w:t>ідстав для отримання податкової соціальної пільги;</w:t>
      </w:r>
    </w:p>
    <w:p w:rsidR="00461824" w:rsidRDefault="00461824" w:rsidP="00461824">
      <w:pPr>
        <w:pStyle w:val="a5"/>
        <w:spacing w:before="0" w:beforeAutospacing="0" w:after="0" w:afterAutospacing="0"/>
        <w:ind w:firstLine="709"/>
        <w:jc w:val="both"/>
      </w:pPr>
      <w:r>
        <w:t>е) своєчасно сплачувати узгоджену суму податкових зобов'язань, а також суму штрафних (фінансових) санкцій, нарахованих контролюючим органом, та пені, за винятком суми, що оскаржується в адміністративному або судовому порядку;</w:t>
      </w:r>
    </w:p>
    <w:p w:rsidR="00461824" w:rsidRDefault="00461824" w:rsidP="00461824">
      <w:pPr>
        <w:pStyle w:val="a5"/>
        <w:spacing w:before="0" w:beforeAutospacing="0" w:after="0" w:afterAutospacing="0"/>
        <w:ind w:firstLine="709"/>
        <w:jc w:val="both"/>
      </w:pPr>
      <w:proofErr w:type="gramStart"/>
      <w:r>
        <w:t>є) подавати податкову декларацію за результатами податкового (звітного) року у строки, передбачені цим Кодексом для платників податку на доходи фізичних осіб, якщо протягом такого податкового (звітного) року оподатковувані доходи нараховувалися (виплачувалися, надавалися) у формі заробітної плати, інших заохочувальних та компенсаційних виплат або інших виплат і винагород, платнику податку у зв'язку з трудовими в</w:t>
      </w:r>
      <w:proofErr w:type="gramEnd"/>
      <w:r>
        <w:t xml:space="preserve">ідносинами та за цивільно-правовими договорами одночасно двома або більше податковими агентами і при цьому загальна </w:t>
      </w:r>
      <w:proofErr w:type="gramStart"/>
      <w:r>
        <w:t>р</w:t>
      </w:r>
      <w:proofErr w:type="gramEnd"/>
      <w:r>
        <w:t>ічна сума таких оподатковуваних доходів перевищує сто двадцять розмірів мінімальної заробітної плати, встановленої законом на 1 січня звітного податкового року.</w:t>
      </w:r>
    </w:p>
    <w:p w:rsidR="00461824" w:rsidRDefault="00461824" w:rsidP="00461824">
      <w:pPr>
        <w:pStyle w:val="a5"/>
        <w:spacing w:before="0" w:beforeAutospacing="0" w:after="0" w:afterAutospacing="0"/>
        <w:ind w:firstLine="709"/>
        <w:jc w:val="both"/>
      </w:pPr>
      <w:r>
        <w:t xml:space="preserve">Інші оподатковувані доходи, що були нараховані (виплачені, надані) платникам податку, ніж зазначені в абзаці першому цього </w:t>
      </w:r>
      <w:proofErr w:type="gramStart"/>
      <w:r>
        <w:t>п</w:t>
      </w:r>
      <w:proofErr w:type="gramEnd"/>
      <w:r>
        <w:t>ідпункту, не включаються до складу загального річного оподатковуваного доходу, що декларується згідно з цим підпунктом.</w:t>
      </w:r>
    </w:p>
    <w:p w:rsidR="00461824" w:rsidRDefault="00461824" w:rsidP="00461824">
      <w:pPr>
        <w:pStyle w:val="a5"/>
        <w:spacing w:before="0" w:beforeAutospacing="0" w:after="0" w:afterAutospacing="0"/>
        <w:ind w:firstLine="709"/>
        <w:jc w:val="both"/>
      </w:pPr>
      <w:r>
        <w:t xml:space="preserve">Перерахунок податку із задекларованої </w:t>
      </w:r>
      <w:proofErr w:type="gramStart"/>
      <w:r>
        <w:t>р</w:t>
      </w:r>
      <w:proofErr w:type="gramEnd"/>
      <w:r>
        <w:t>ічної загальної суми оподатковуваних доходів здійснюється в окремому додатку до податкової декларації у такому порядку:</w:t>
      </w:r>
    </w:p>
    <w:p w:rsidR="00461824" w:rsidRDefault="00461824" w:rsidP="00461824">
      <w:pPr>
        <w:pStyle w:val="a5"/>
        <w:spacing w:before="0" w:beforeAutospacing="0" w:after="0" w:afterAutospacing="0"/>
        <w:ind w:firstLine="709"/>
        <w:jc w:val="both"/>
      </w:pPr>
      <w:r>
        <w:t xml:space="preserve">задекларована </w:t>
      </w:r>
      <w:proofErr w:type="gramStart"/>
      <w:r>
        <w:t>р</w:t>
      </w:r>
      <w:proofErr w:type="gramEnd"/>
      <w:r>
        <w:t xml:space="preserve">ічна загальна сума оподатковуваних доходів зменшується на фактично нараховані (утримані) протягом звітного року податковими агентами суми єдиного внеску на загальнообов'язкове державне соціальне страхування, страхових внесків до Накопичувального фонду, а у випадках, передбачених законом, - обов'язкових страхових внесків до недержавного пенсійного фонду та на суму наданої платнику податку податкової соціальної </w:t>
      </w:r>
      <w:proofErr w:type="gramStart"/>
      <w:r>
        <w:t>п</w:t>
      </w:r>
      <w:proofErr w:type="gramEnd"/>
      <w:r>
        <w:t>ільги (за її наявності);</w:t>
      </w:r>
    </w:p>
    <w:p w:rsidR="00461824" w:rsidRDefault="00461824" w:rsidP="00461824">
      <w:pPr>
        <w:pStyle w:val="a5"/>
        <w:spacing w:before="0" w:beforeAutospacing="0" w:after="0" w:afterAutospacing="0"/>
        <w:ind w:firstLine="709"/>
        <w:jc w:val="both"/>
      </w:pPr>
      <w:r>
        <w:lastRenderedPageBreak/>
        <w:t>із зменшеної загальної суми оподатковуваних доходів 120 розмі</w:t>
      </w:r>
      <w:proofErr w:type="gramStart"/>
      <w:r>
        <w:t>р</w:t>
      </w:r>
      <w:proofErr w:type="gramEnd"/>
      <w:r>
        <w:t>ів мінімальної заробітної плати оподатковуються за ставкою у розмірі 15 відсотків; решта суми, що перевищує 120 розмірів мінімальної заробітної плати, оподатковується за ставкою у розмірі 20 відсотків.</w:t>
      </w:r>
    </w:p>
    <w:p w:rsidR="00461824" w:rsidRDefault="00461824" w:rsidP="00461824">
      <w:pPr>
        <w:pStyle w:val="a5"/>
        <w:spacing w:before="0" w:beforeAutospacing="0" w:after="0" w:afterAutospacing="0"/>
        <w:ind w:firstLine="709"/>
        <w:jc w:val="both"/>
      </w:pPr>
      <w:r>
        <w:t xml:space="preserve">Нарахований податок із зменшеної загальної суми оподатковуваних доходів зменшується на суму податку, фактично нарахованого (утриманого) податковими агентами протягом податкового (звітного) року на доходи, зазначені в абзаці першому цього </w:t>
      </w:r>
      <w:proofErr w:type="gramStart"/>
      <w:r>
        <w:t>п</w:t>
      </w:r>
      <w:proofErr w:type="gramEnd"/>
      <w:r>
        <w:t xml:space="preserve">ідпункту, які задекларовані платником податку. Позитивна </w:t>
      </w:r>
      <w:proofErr w:type="gramStart"/>
      <w:r>
        <w:t>р</w:t>
      </w:r>
      <w:proofErr w:type="gramEnd"/>
      <w:r>
        <w:t xml:space="preserve">ізниця податку підлягає сплаті платником податку до відповідного бюджету в порядку, встановленому цим Кодексом. Від'ємна </w:t>
      </w:r>
      <w:proofErr w:type="gramStart"/>
      <w:r>
        <w:t>р</w:t>
      </w:r>
      <w:proofErr w:type="gramEnd"/>
      <w:r>
        <w:t>ізниця податку підлягає поверненню платнику податку в порядку, встановленому цим Кодексом;</w:t>
      </w:r>
    </w:p>
    <w:p w:rsidR="00461824" w:rsidRDefault="00461824" w:rsidP="00461824">
      <w:pPr>
        <w:pStyle w:val="a5"/>
        <w:spacing w:before="0" w:beforeAutospacing="0" w:after="0" w:afterAutospacing="0"/>
        <w:ind w:firstLine="709"/>
        <w:jc w:val="both"/>
      </w:pPr>
      <w:r>
        <w:t xml:space="preserve">Особи, які відповідно до </w:t>
      </w:r>
      <w:r>
        <w:rPr>
          <w:lang w:val="uk-UA"/>
        </w:rPr>
        <w:t>ПКУ</w:t>
      </w:r>
      <w:r>
        <w:t xml:space="preserve"> мають статус податкових агенті</w:t>
      </w:r>
      <w:proofErr w:type="gramStart"/>
      <w:r>
        <w:t>в</w:t>
      </w:r>
      <w:proofErr w:type="gramEnd"/>
      <w:r>
        <w:t>, зобов'язані:</w:t>
      </w:r>
    </w:p>
    <w:p w:rsidR="00461824" w:rsidRDefault="00461824" w:rsidP="00461824">
      <w:pPr>
        <w:pStyle w:val="a5"/>
        <w:spacing w:before="0" w:beforeAutospacing="0" w:after="0" w:afterAutospacing="0"/>
        <w:ind w:firstLine="709"/>
        <w:jc w:val="both"/>
      </w:pPr>
      <w:r>
        <w:t xml:space="preserve">а) своєчасно та повністю нараховувати, утримувати та сплачувати (перераховувати) до бюджету податок з доходу, що виплачується на користь платника податку та оподатковується до або </w:t>
      </w:r>
      <w:proofErr w:type="gramStart"/>
      <w:r>
        <w:t>п</w:t>
      </w:r>
      <w:proofErr w:type="gramEnd"/>
      <w:r>
        <w:t>ід час такої виплати за її рахунок;</w:t>
      </w:r>
    </w:p>
    <w:p w:rsidR="00461824" w:rsidRDefault="00461824" w:rsidP="00461824">
      <w:pPr>
        <w:pStyle w:val="a5"/>
        <w:spacing w:before="0" w:beforeAutospacing="0" w:after="0" w:afterAutospacing="0"/>
        <w:ind w:firstLine="709"/>
        <w:jc w:val="both"/>
      </w:pPr>
      <w:r>
        <w:t xml:space="preserve">б) подавати у строки, встановлені цим Кодексом для податкового кварталу, податковий розрахунок суми доходу, нарахованого (сплаченого) на користь платників податку, а також суми утриманого з них податку до контролюючого органу за </w:t>
      </w:r>
      <w:proofErr w:type="gramStart"/>
      <w:r>
        <w:t>м</w:t>
      </w:r>
      <w:proofErr w:type="gramEnd"/>
      <w:r>
        <w:t xml:space="preserve">ісцем свого розташування. Такий розрахунок </w:t>
      </w:r>
      <w:proofErr w:type="gramStart"/>
      <w:r>
        <w:t>подається</w:t>
      </w:r>
      <w:proofErr w:type="gramEnd"/>
      <w:r>
        <w:t xml:space="preserve"> лише у разі нарахування сум зазначених доходів платнику податку податковим агентом протягом звітного періоду. Запровадження інших форм звітності з зазначених питань не </w:t>
      </w:r>
      <w:proofErr w:type="gramStart"/>
      <w:r>
        <w:t>допускається</w:t>
      </w:r>
      <w:proofErr w:type="gramEnd"/>
      <w:r>
        <w:t>.</w:t>
      </w:r>
    </w:p>
    <w:p w:rsidR="00461824" w:rsidRDefault="00461824" w:rsidP="00461824">
      <w:pPr>
        <w:pStyle w:val="a5"/>
        <w:spacing w:before="0" w:beforeAutospacing="0" w:after="0" w:afterAutospacing="0"/>
        <w:ind w:firstLine="709"/>
        <w:jc w:val="both"/>
      </w:pPr>
      <w:r>
        <w:t xml:space="preserve">У разі якщо відокремлений підрозділ юридичної особи не уповноважений нараховувати, утримувати і сплачувати (перераховувати) податок до бюджету, податковий розрахунок у вигляді окремого витягу за такий підрозділ подає юридична особа до контролюючого органу за своїм </w:t>
      </w:r>
      <w:proofErr w:type="gramStart"/>
      <w:r>
        <w:t>м</w:t>
      </w:r>
      <w:proofErr w:type="gramEnd"/>
      <w:r>
        <w:t>ісцезнаходженням та надсилає копію такого розрахунку до контролюючого органу за місцезнаходженням такого відокремленого підрозділу в установленому порядку;</w:t>
      </w:r>
    </w:p>
    <w:p w:rsidR="00461824" w:rsidRDefault="00461824" w:rsidP="00461824">
      <w:pPr>
        <w:pStyle w:val="a5"/>
        <w:spacing w:before="0" w:beforeAutospacing="0" w:after="0" w:afterAutospacing="0"/>
        <w:ind w:firstLine="709"/>
        <w:jc w:val="both"/>
      </w:pPr>
      <w:r>
        <w:t xml:space="preserve">в) подавати на вимогу платника податку відомості про суму виплаченого на його користь доходу, суму застосованих </w:t>
      </w:r>
      <w:proofErr w:type="gramStart"/>
      <w:r>
        <w:t>соц</w:t>
      </w:r>
      <w:proofErr w:type="gramEnd"/>
      <w:r>
        <w:t>іальних податкових пільг та суму утриманого податку;</w:t>
      </w:r>
    </w:p>
    <w:p w:rsidR="00461824" w:rsidRDefault="00461824" w:rsidP="00461824">
      <w:pPr>
        <w:pStyle w:val="a5"/>
        <w:spacing w:before="0" w:beforeAutospacing="0" w:after="0" w:afterAutospacing="0"/>
        <w:ind w:firstLine="709"/>
        <w:jc w:val="both"/>
      </w:pPr>
      <w:r>
        <w:lastRenderedPageBreak/>
        <w:t xml:space="preserve">г) подавати контролюючому органу інші відомості про оподаткування доходів окремого платника податку в обсягах та згідно з процедурою, визначеною цим розділом та розділом II </w:t>
      </w:r>
      <w:r>
        <w:rPr>
          <w:lang w:val="uk-UA"/>
        </w:rPr>
        <w:t>ПКУ</w:t>
      </w:r>
      <w:r>
        <w:t>;</w:t>
      </w:r>
    </w:p>
    <w:p w:rsidR="00461824" w:rsidRDefault="00461824" w:rsidP="00461824">
      <w:pPr>
        <w:pStyle w:val="a5"/>
        <w:spacing w:before="0" w:beforeAutospacing="0" w:after="0" w:afterAutospacing="0"/>
        <w:ind w:firstLine="709"/>
        <w:jc w:val="both"/>
      </w:pPr>
      <w:r>
        <w:t xml:space="preserve">ґ) нести відповідальність у випадках, визначених </w:t>
      </w:r>
      <w:r>
        <w:rPr>
          <w:lang w:val="uk-UA"/>
        </w:rPr>
        <w:t>ПКУ</w:t>
      </w:r>
      <w:r>
        <w:t>.</w:t>
      </w:r>
    </w:p>
    <w:p w:rsidR="00F518AC" w:rsidRPr="00461824" w:rsidRDefault="00461824" w:rsidP="00461824">
      <w:pPr>
        <w:pStyle w:val="a4"/>
        <w:ind w:left="0" w:firstLine="709"/>
        <w:jc w:val="both"/>
        <w:rPr>
          <w:sz w:val="24"/>
          <w:szCs w:val="24"/>
        </w:rPr>
      </w:pPr>
      <w:r w:rsidRPr="00461824">
        <w:rPr>
          <w:sz w:val="24"/>
          <w:szCs w:val="24"/>
        </w:rPr>
        <w:t xml:space="preserve">Платники податку, які згідно з розділом ІV  Податкового кодексу України зобов’язані подавати декларацію про майновий стан і доходи,  подають її до </w:t>
      </w:r>
      <w:r w:rsidRPr="00461824">
        <w:rPr>
          <w:rStyle w:val="a6"/>
          <w:b w:val="0"/>
          <w:sz w:val="24"/>
          <w:szCs w:val="24"/>
        </w:rPr>
        <w:t>1 травня 2015</w:t>
      </w:r>
      <w:r w:rsidRPr="00461824">
        <w:rPr>
          <w:b/>
          <w:sz w:val="24"/>
          <w:szCs w:val="24"/>
        </w:rPr>
        <w:t xml:space="preserve"> </w:t>
      </w:r>
      <w:r w:rsidRPr="00461824">
        <w:rPr>
          <w:rStyle w:val="a6"/>
          <w:b w:val="0"/>
          <w:sz w:val="24"/>
          <w:szCs w:val="24"/>
        </w:rPr>
        <w:t>року.</w:t>
      </w:r>
    </w:p>
    <w:p w:rsidR="00461824" w:rsidRDefault="00461824" w:rsidP="00F518AC">
      <w:pPr>
        <w:pStyle w:val="a4"/>
        <w:ind w:left="0" w:firstLine="709"/>
        <w:jc w:val="center"/>
        <w:rPr>
          <w:sz w:val="24"/>
          <w:szCs w:val="24"/>
          <w:lang w:val="uk-UA"/>
        </w:rPr>
      </w:pPr>
    </w:p>
    <w:p w:rsidR="00F518AC" w:rsidRDefault="00F518AC" w:rsidP="00F518AC">
      <w:pPr>
        <w:pStyle w:val="a4"/>
        <w:ind w:left="0" w:firstLine="709"/>
        <w:jc w:val="center"/>
        <w:rPr>
          <w:sz w:val="24"/>
          <w:szCs w:val="24"/>
          <w:lang w:val="uk-UA"/>
        </w:rPr>
      </w:pPr>
      <w:r w:rsidRPr="0042092E">
        <w:rPr>
          <w:sz w:val="24"/>
          <w:szCs w:val="24"/>
          <w:lang w:val="uk-UA"/>
        </w:rPr>
        <w:t>Завдання для самоконтролю знань</w:t>
      </w:r>
      <w:r>
        <w:rPr>
          <w:sz w:val="24"/>
          <w:szCs w:val="24"/>
          <w:lang w:val="uk-UA"/>
        </w:rPr>
        <w:t>:</w:t>
      </w:r>
    </w:p>
    <w:p w:rsidR="00F518AC" w:rsidRDefault="00461824" w:rsidP="00D56991">
      <w:pPr>
        <w:pStyle w:val="a4"/>
        <w:numPr>
          <w:ilvl w:val="0"/>
          <w:numId w:val="35"/>
        </w:numPr>
        <w:tabs>
          <w:tab w:val="left" w:pos="851"/>
          <w:tab w:val="left" w:pos="993"/>
        </w:tabs>
        <w:ind w:left="0" w:firstLine="709"/>
        <w:jc w:val="both"/>
        <w:rPr>
          <w:sz w:val="24"/>
          <w:szCs w:val="24"/>
          <w:lang w:val="uk-UA"/>
        </w:rPr>
      </w:pPr>
      <w:r>
        <w:rPr>
          <w:sz w:val="24"/>
          <w:szCs w:val="24"/>
          <w:lang w:val="uk-UA"/>
        </w:rPr>
        <w:t>Перерахуйте осіб відповідальних за утримання і сплату ПДФО до бюджету.</w:t>
      </w:r>
    </w:p>
    <w:p w:rsidR="00F518AC" w:rsidRDefault="00461824" w:rsidP="00D56991">
      <w:pPr>
        <w:pStyle w:val="a4"/>
        <w:numPr>
          <w:ilvl w:val="0"/>
          <w:numId w:val="35"/>
        </w:numPr>
        <w:tabs>
          <w:tab w:val="left" w:pos="851"/>
          <w:tab w:val="left" w:pos="993"/>
        </w:tabs>
        <w:ind w:left="0" w:firstLine="709"/>
        <w:jc w:val="both"/>
        <w:rPr>
          <w:sz w:val="24"/>
          <w:szCs w:val="24"/>
          <w:lang w:val="uk-UA"/>
        </w:rPr>
      </w:pPr>
      <w:r>
        <w:rPr>
          <w:sz w:val="24"/>
          <w:szCs w:val="24"/>
          <w:lang w:val="uk-UA"/>
        </w:rPr>
        <w:t>Які основні обов’язки податкових агентів</w:t>
      </w:r>
      <w:r w:rsidR="00F518AC">
        <w:rPr>
          <w:sz w:val="24"/>
          <w:szCs w:val="24"/>
          <w:lang w:val="uk-UA"/>
        </w:rPr>
        <w:t>?</w:t>
      </w:r>
    </w:p>
    <w:p w:rsidR="00461824" w:rsidRDefault="00461824" w:rsidP="00D56991">
      <w:pPr>
        <w:pStyle w:val="a4"/>
        <w:numPr>
          <w:ilvl w:val="0"/>
          <w:numId w:val="35"/>
        </w:numPr>
        <w:tabs>
          <w:tab w:val="left" w:pos="851"/>
          <w:tab w:val="left" w:pos="993"/>
        </w:tabs>
        <w:ind w:left="0" w:firstLine="709"/>
        <w:jc w:val="both"/>
        <w:rPr>
          <w:sz w:val="24"/>
          <w:szCs w:val="24"/>
          <w:lang w:val="uk-UA"/>
        </w:rPr>
      </w:pPr>
      <w:r>
        <w:rPr>
          <w:sz w:val="24"/>
          <w:szCs w:val="24"/>
          <w:lang w:val="uk-UA"/>
        </w:rPr>
        <w:t>Які терміни подачі декларації та сплати ПДФО?</w:t>
      </w:r>
    </w:p>
    <w:p w:rsidR="00F518AC" w:rsidRDefault="00F518AC" w:rsidP="00F518AC">
      <w:pPr>
        <w:pStyle w:val="a4"/>
        <w:ind w:left="0" w:firstLine="709"/>
        <w:jc w:val="center"/>
        <w:rPr>
          <w:sz w:val="24"/>
          <w:szCs w:val="24"/>
          <w:lang w:val="uk-UA"/>
        </w:rPr>
      </w:pPr>
    </w:p>
    <w:p w:rsidR="00F518AC" w:rsidRDefault="00F518AC" w:rsidP="00F518AC">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F518AC" w:rsidRPr="00071F3A" w:rsidRDefault="00F518AC" w:rsidP="00D56991">
      <w:pPr>
        <w:numPr>
          <w:ilvl w:val="0"/>
          <w:numId w:val="36"/>
        </w:numPr>
        <w:tabs>
          <w:tab w:val="left" w:pos="993"/>
          <w:tab w:val="left" w:pos="1985"/>
        </w:tabs>
        <w:ind w:left="0" w:firstLine="709"/>
        <w:jc w:val="both"/>
        <w:rPr>
          <w:sz w:val="24"/>
          <w:szCs w:val="24"/>
          <w:lang w:val="uk-UA"/>
        </w:rPr>
      </w:pPr>
      <w:r w:rsidRPr="00071F3A">
        <w:rPr>
          <w:sz w:val="24"/>
          <w:szCs w:val="24"/>
          <w:lang w:val="uk-UA"/>
        </w:rPr>
        <w:t>Гавриленко Н.В. Податкова система: навчальний посібник. – Львів: «Новий Світ – 2000», 2012. – 328 с.</w:t>
      </w:r>
    </w:p>
    <w:p w:rsidR="00F518AC" w:rsidRPr="00071F3A" w:rsidRDefault="00F518AC" w:rsidP="00D56991">
      <w:pPr>
        <w:numPr>
          <w:ilvl w:val="0"/>
          <w:numId w:val="36"/>
        </w:numPr>
        <w:tabs>
          <w:tab w:val="left" w:pos="496"/>
          <w:tab w:val="left" w:pos="993"/>
          <w:tab w:val="left" w:pos="1084"/>
          <w:tab w:val="left" w:pos="1985"/>
        </w:tabs>
        <w:ind w:left="0" w:firstLine="709"/>
        <w:jc w:val="both"/>
        <w:rPr>
          <w:sz w:val="24"/>
          <w:szCs w:val="24"/>
          <w:lang w:val="uk-UA"/>
        </w:rPr>
      </w:pPr>
      <w:r w:rsidRPr="00071F3A">
        <w:rPr>
          <w:sz w:val="24"/>
          <w:szCs w:val="24"/>
          <w:lang w:val="uk-UA"/>
        </w:rPr>
        <w:t>Василик О.Д. Податкова система України. Навч. Посібник/ О.Д. Василик. – Київ. Видавництво: Поліграф книга, 2010.  – 270 с.</w:t>
      </w:r>
    </w:p>
    <w:p w:rsidR="00F518AC" w:rsidRPr="00071F3A" w:rsidRDefault="00F518AC" w:rsidP="00D56991">
      <w:pPr>
        <w:numPr>
          <w:ilvl w:val="0"/>
          <w:numId w:val="36"/>
        </w:numPr>
        <w:tabs>
          <w:tab w:val="left" w:pos="496"/>
          <w:tab w:val="left" w:pos="993"/>
          <w:tab w:val="left" w:pos="1084"/>
          <w:tab w:val="left" w:pos="1985"/>
        </w:tabs>
        <w:ind w:left="0" w:firstLine="709"/>
        <w:jc w:val="both"/>
        <w:rPr>
          <w:sz w:val="24"/>
          <w:szCs w:val="24"/>
          <w:lang w:val="uk-UA"/>
        </w:rPr>
      </w:pPr>
      <w:r w:rsidRPr="00071F3A">
        <w:rPr>
          <w:sz w:val="24"/>
          <w:szCs w:val="24"/>
          <w:lang w:val="uk-UA"/>
        </w:rPr>
        <w:t>П</w:t>
      </w:r>
      <w:r>
        <w:rPr>
          <w:sz w:val="24"/>
          <w:szCs w:val="24"/>
          <w:lang w:val="uk-UA"/>
        </w:rPr>
        <w:t>одаткова система. Підручник/ З</w:t>
      </w:r>
      <w:r w:rsidRPr="00071F3A">
        <w:rPr>
          <w:sz w:val="24"/>
          <w:szCs w:val="24"/>
          <w:lang w:val="uk-UA"/>
        </w:rPr>
        <w:t xml:space="preserve">аг. Ред.. С.М. Онисько. – Л.: «Новий Світ – 2000», 2004. – 310 с. </w:t>
      </w:r>
    </w:p>
    <w:p w:rsidR="00F518AC" w:rsidRDefault="00F518AC" w:rsidP="007F31C4">
      <w:pPr>
        <w:tabs>
          <w:tab w:val="left" w:pos="993"/>
          <w:tab w:val="left" w:pos="2460"/>
        </w:tabs>
        <w:ind w:firstLine="709"/>
        <w:jc w:val="both"/>
        <w:rPr>
          <w:sz w:val="24"/>
          <w:szCs w:val="24"/>
          <w:lang w:val="uk-UA"/>
        </w:rPr>
      </w:pPr>
    </w:p>
    <w:p w:rsidR="006F3D80" w:rsidRDefault="006F3D80" w:rsidP="007F31C4">
      <w:pPr>
        <w:tabs>
          <w:tab w:val="left" w:pos="993"/>
          <w:tab w:val="left" w:pos="2460"/>
        </w:tabs>
        <w:ind w:firstLine="709"/>
        <w:jc w:val="both"/>
        <w:rPr>
          <w:sz w:val="24"/>
          <w:szCs w:val="24"/>
          <w:lang w:val="uk-UA"/>
        </w:rPr>
      </w:pPr>
    </w:p>
    <w:p w:rsidR="006F3D80" w:rsidRDefault="006F3D80" w:rsidP="006F3D80">
      <w:pPr>
        <w:pStyle w:val="ab"/>
        <w:tabs>
          <w:tab w:val="left" w:pos="2694"/>
        </w:tabs>
        <w:ind w:firstLine="709"/>
        <w:jc w:val="center"/>
        <w:rPr>
          <w:sz w:val="24"/>
          <w:szCs w:val="24"/>
        </w:rPr>
      </w:pPr>
      <w:r w:rsidRPr="00F933DB">
        <w:rPr>
          <w:b/>
          <w:sz w:val="24"/>
          <w:szCs w:val="24"/>
        </w:rPr>
        <w:t xml:space="preserve">Тема </w:t>
      </w:r>
      <w:r>
        <w:rPr>
          <w:b/>
          <w:sz w:val="24"/>
          <w:szCs w:val="24"/>
        </w:rPr>
        <w:t>12</w:t>
      </w:r>
      <w:r w:rsidRPr="00F933DB">
        <w:rPr>
          <w:b/>
          <w:sz w:val="24"/>
          <w:szCs w:val="24"/>
        </w:rPr>
        <w:t xml:space="preserve">. </w:t>
      </w:r>
      <w:r w:rsidRPr="006F3D80">
        <w:rPr>
          <w:b/>
          <w:sz w:val="24"/>
          <w:szCs w:val="24"/>
        </w:rPr>
        <w:t>Порядок обчислення і сплати податку з доходів фізичних осіб</w:t>
      </w:r>
    </w:p>
    <w:p w:rsidR="006F3D80" w:rsidRDefault="006F3D80" w:rsidP="006F3D80">
      <w:pPr>
        <w:pStyle w:val="a4"/>
        <w:ind w:left="0" w:firstLine="709"/>
        <w:jc w:val="center"/>
        <w:rPr>
          <w:sz w:val="24"/>
          <w:szCs w:val="24"/>
          <w:lang w:val="uk-UA"/>
        </w:rPr>
      </w:pPr>
    </w:p>
    <w:p w:rsidR="006F3D80" w:rsidRDefault="006F3D80" w:rsidP="006F3D80">
      <w:pPr>
        <w:pStyle w:val="a4"/>
        <w:ind w:left="0" w:firstLine="709"/>
        <w:jc w:val="center"/>
        <w:rPr>
          <w:sz w:val="24"/>
          <w:szCs w:val="24"/>
          <w:lang w:val="uk-UA"/>
        </w:rPr>
      </w:pPr>
      <w:r w:rsidRPr="00F933DB">
        <w:rPr>
          <w:sz w:val="24"/>
          <w:szCs w:val="24"/>
          <w:lang w:val="uk-UA"/>
        </w:rPr>
        <w:t>Питання для самостійного вивчення</w:t>
      </w:r>
    </w:p>
    <w:p w:rsidR="006F3D80" w:rsidRDefault="006F3D80" w:rsidP="006F3D80">
      <w:pPr>
        <w:pStyle w:val="a4"/>
        <w:ind w:left="0" w:firstLine="709"/>
        <w:jc w:val="center"/>
        <w:rPr>
          <w:b/>
          <w:sz w:val="24"/>
          <w:szCs w:val="24"/>
          <w:lang w:val="uk-UA"/>
        </w:rPr>
      </w:pPr>
    </w:p>
    <w:p w:rsidR="006F3D80" w:rsidRPr="006F3D80" w:rsidRDefault="006F3D80" w:rsidP="00D56991">
      <w:pPr>
        <w:pStyle w:val="a4"/>
        <w:numPr>
          <w:ilvl w:val="0"/>
          <w:numId w:val="37"/>
        </w:numPr>
        <w:tabs>
          <w:tab w:val="left" w:pos="993"/>
        </w:tabs>
        <w:ind w:left="0" w:firstLine="709"/>
        <w:jc w:val="both"/>
        <w:rPr>
          <w:i/>
          <w:sz w:val="24"/>
          <w:szCs w:val="24"/>
          <w:lang w:val="uk-UA"/>
        </w:rPr>
      </w:pPr>
      <w:r w:rsidRPr="006F3D80">
        <w:rPr>
          <w:sz w:val="24"/>
          <w:szCs w:val="24"/>
          <w:lang w:val="uk-UA"/>
        </w:rPr>
        <w:t>Оподаткування особливих видів доходів: інвестиційного доходу, спадщини та даріння, доходів від реалізації рухомого і нерухомого майна.</w:t>
      </w:r>
    </w:p>
    <w:p w:rsidR="006F3D80" w:rsidRDefault="006F3D80" w:rsidP="006F3D80">
      <w:pPr>
        <w:pStyle w:val="a4"/>
        <w:ind w:left="1069"/>
        <w:jc w:val="center"/>
        <w:rPr>
          <w:i/>
          <w:sz w:val="24"/>
          <w:szCs w:val="24"/>
          <w:lang w:val="uk-UA"/>
        </w:rPr>
      </w:pPr>
    </w:p>
    <w:p w:rsidR="006F3D80" w:rsidRDefault="006F3D80" w:rsidP="006F3D80">
      <w:pPr>
        <w:pStyle w:val="a4"/>
        <w:ind w:left="1069"/>
        <w:jc w:val="center"/>
        <w:rPr>
          <w:i/>
          <w:sz w:val="24"/>
          <w:szCs w:val="24"/>
          <w:lang w:val="uk-UA"/>
        </w:rPr>
      </w:pPr>
      <w:r w:rsidRPr="00AA2A36">
        <w:rPr>
          <w:i/>
          <w:sz w:val="24"/>
          <w:szCs w:val="24"/>
          <w:lang w:val="uk-UA"/>
        </w:rPr>
        <w:t>Методичні рекомендації до вивчення питання</w:t>
      </w:r>
    </w:p>
    <w:p w:rsidR="006F3D80" w:rsidRDefault="006F3D80" w:rsidP="00110E19">
      <w:pPr>
        <w:pStyle w:val="a5"/>
        <w:spacing w:before="0" w:beforeAutospacing="0" w:after="0" w:afterAutospacing="0"/>
        <w:ind w:firstLine="709"/>
        <w:jc w:val="both"/>
      </w:pPr>
      <w:r>
        <w:t>Оподаткування доходу від надання нерухомості в оренду (суборенду), житловий найм (</w:t>
      </w:r>
      <w:proofErr w:type="gramStart"/>
      <w:r>
        <w:t>п</w:t>
      </w:r>
      <w:proofErr w:type="gramEnd"/>
      <w:r>
        <w:t>іднайм).</w:t>
      </w:r>
    </w:p>
    <w:p w:rsidR="006F3D80" w:rsidRDefault="006F3D80" w:rsidP="00110E19">
      <w:pPr>
        <w:pStyle w:val="a5"/>
        <w:spacing w:before="0" w:beforeAutospacing="0" w:after="0" w:afterAutospacing="0"/>
        <w:ind w:firstLine="709"/>
        <w:jc w:val="both"/>
      </w:pPr>
      <w:r>
        <w:t xml:space="preserve">Податковим агентом платника податку - орендодавця щодо його доходу від надання в оренду земельної ділянки </w:t>
      </w:r>
      <w:r>
        <w:lastRenderedPageBreak/>
        <w:t>сільськогосподарського призначення, земельної частки (паю), майнового паю є орендар.</w:t>
      </w:r>
    </w:p>
    <w:p w:rsidR="006F3D80" w:rsidRDefault="006F3D80" w:rsidP="00110E19">
      <w:pPr>
        <w:pStyle w:val="a5"/>
        <w:spacing w:before="0" w:beforeAutospacing="0" w:after="0" w:afterAutospacing="0"/>
        <w:ind w:firstLine="709"/>
        <w:jc w:val="both"/>
      </w:pPr>
      <w:r>
        <w:t>При цьому об'єкт оподаткування визначається виходячи з розміру орендної плати, зазначеної в договорі оренди, але не менше ніж мінімальна сума орендного платежу, встановлена законодавством з питань оренди землі.</w:t>
      </w:r>
    </w:p>
    <w:p w:rsidR="006F3D80" w:rsidRDefault="006F3D80" w:rsidP="00110E19">
      <w:pPr>
        <w:pStyle w:val="a5"/>
        <w:spacing w:before="0" w:beforeAutospacing="0" w:after="0" w:afterAutospacing="0"/>
        <w:ind w:firstLine="709"/>
        <w:jc w:val="both"/>
      </w:pPr>
      <w:r>
        <w:t xml:space="preserve">Податковим агентом платника податку - орендодавця </w:t>
      </w:r>
      <w:proofErr w:type="gramStart"/>
      <w:r>
        <w:t>п</w:t>
      </w:r>
      <w:proofErr w:type="gramEnd"/>
      <w:r>
        <w:t>ід час нарахування доходу від надання в оренду об'єктів нер</w:t>
      </w:r>
      <w:r w:rsidR="00110E19">
        <w:t>ухомості</w:t>
      </w:r>
      <w:r>
        <w:t>, що знаходиться під такою нерухомістю, чи присадибну ділянку), є орендар.</w:t>
      </w:r>
    </w:p>
    <w:p w:rsidR="006F3D80" w:rsidRDefault="006F3D80" w:rsidP="00110E19">
      <w:pPr>
        <w:pStyle w:val="a5"/>
        <w:spacing w:before="0" w:beforeAutospacing="0" w:after="0" w:afterAutospacing="0"/>
        <w:ind w:firstLine="709"/>
        <w:jc w:val="both"/>
      </w:pPr>
      <w:r>
        <w:t>При цьому об'єкт оподаткування визначається виходячи з розміру орендної плати, зазначеної в договорі оренди, але не менше ніж мінімальна сума орендного платежу за повний чи неповний місяць оренди. Мінімальна сума орендного платежу визначається за методикою, що затверджується Кабінетом Міні</w:t>
      </w:r>
      <w:proofErr w:type="gramStart"/>
      <w:r>
        <w:t>стр</w:t>
      </w:r>
      <w:proofErr w:type="gramEnd"/>
      <w:r>
        <w:t xml:space="preserve">ів України, виходячи з мінімальної вартості місячної оренди одного квадратного метра загальної площі нерухомості з урахуванням місця її розташування, інших функціональних та якісних показників, що встановлюються органом місцевого самоврядування села, селища, міста, на території яких вона розташована, та оприлюднюється у спосіб, найбільш доступний для жителів такої територіальної громади. Якщо мінімальну вартість не встановлено </w:t>
      </w:r>
      <w:proofErr w:type="gramStart"/>
      <w:r>
        <w:t>чи не</w:t>
      </w:r>
      <w:proofErr w:type="gramEnd"/>
      <w:r>
        <w:t xml:space="preserve"> оприлюднено до початку звітного (податкового) року, об'єкт оподаткування визначається виходячи з розміру орендної плати, зазначеного в договорі оренди.</w:t>
      </w:r>
    </w:p>
    <w:p w:rsidR="006F3D80" w:rsidRDefault="006F3D80" w:rsidP="00110E19">
      <w:pPr>
        <w:pStyle w:val="a5"/>
        <w:spacing w:before="0" w:beforeAutospacing="0" w:after="0" w:afterAutospacing="0"/>
        <w:ind w:firstLine="709"/>
        <w:jc w:val="both"/>
      </w:pPr>
      <w:r>
        <w:t xml:space="preserve"> Оподаткування інвестиційного прибутку.</w:t>
      </w:r>
    </w:p>
    <w:p w:rsidR="006F3D80" w:rsidRDefault="006F3D80" w:rsidP="00110E19">
      <w:pPr>
        <w:pStyle w:val="a5"/>
        <w:spacing w:before="0" w:beforeAutospacing="0" w:after="0" w:afterAutospacing="0"/>
        <w:ind w:firstLine="709"/>
        <w:jc w:val="both"/>
      </w:pPr>
      <w:proofErr w:type="gramStart"/>
      <w:r>
        <w:t>Обл</w:t>
      </w:r>
      <w:proofErr w:type="gramEnd"/>
      <w:r>
        <w:t xml:space="preserve">ік загального фінансового результату операцій з інвестиційними активами ведеться платником податку самостійно, окремо від інших доходів і витрат. Для цілей оподаткування інвестиційного прибутку звітним періодом вважається календарний </w:t>
      </w:r>
      <w:proofErr w:type="gramStart"/>
      <w:r>
        <w:t>р</w:t>
      </w:r>
      <w:proofErr w:type="gramEnd"/>
      <w:r>
        <w:t>ік.</w:t>
      </w:r>
    </w:p>
    <w:p w:rsidR="006F3D80" w:rsidRPr="00110E19" w:rsidRDefault="006F3D80" w:rsidP="00110E19">
      <w:pPr>
        <w:pStyle w:val="a5"/>
        <w:spacing w:before="0" w:beforeAutospacing="0" w:after="0" w:afterAutospacing="0"/>
        <w:ind w:firstLine="709"/>
        <w:jc w:val="both"/>
        <w:rPr>
          <w:lang w:val="uk-UA"/>
        </w:rPr>
      </w:pPr>
      <w:r>
        <w:t xml:space="preserve">Інвестиційний прибуток розраховується як позитивна </w:t>
      </w:r>
      <w:proofErr w:type="gramStart"/>
      <w:r>
        <w:t>р</w:t>
      </w:r>
      <w:proofErr w:type="gramEnd"/>
      <w:r>
        <w:t>ізниця між доходом, отриманим платником податку від продажу окремого інвестиційного активу, та його вартістю, що визначається із суми ви</w:t>
      </w:r>
      <w:r w:rsidR="00110E19">
        <w:t>трат на придбання такого активу</w:t>
      </w:r>
      <w:r w:rsidR="00110E19">
        <w:rPr>
          <w:lang w:val="uk-UA"/>
        </w:rPr>
        <w:t>.</w:t>
      </w:r>
    </w:p>
    <w:p w:rsidR="006F3D80" w:rsidRDefault="006F3D80" w:rsidP="00110E19">
      <w:pPr>
        <w:pStyle w:val="a5"/>
        <w:spacing w:before="0" w:beforeAutospacing="0" w:after="0" w:afterAutospacing="0"/>
        <w:ind w:firstLine="709"/>
        <w:jc w:val="both"/>
      </w:pPr>
      <w:proofErr w:type="gramStart"/>
      <w:r>
        <w:t>Придбанням інвестиційного активу вважаються також операції з внесення платником податку коштів або майна до статутного капіталу юридичної особи - резидента в обмін на емітовані ним корпоративні права.</w:t>
      </w:r>
      <w:proofErr w:type="gramEnd"/>
    </w:p>
    <w:p w:rsidR="006F3D80" w:rsidRDefault="006F3D80" w:rsidP="00110E19">
      <w:pPr>
        <w:pStyle w:val="a5"/>
        <w:spacing w:before="0" w:beforeAutospacing="0" w:after="0" w:afterAutospacing="0"/>
        <w:ind w:firstLine="709"/>
        <w:jc w:val="both"/>
      </w:pPr>
      <w:r>
        <w:lastRenderedPageBreak/>
        <w:t xml:space="preserve">Інвестиційний актив, подарований платнику податку чи успадкований платником податку, вважається придбаним за вартістю, що дорівнює сумі </w:t>
      </w:r>
      <w:proofErr w:type="gramStart"/>
      <w:r>
        <w:t>державного</w:t>
      </w:r>
      <w:proofErr w:type="gramEnd"/>
      <w:r>
        <w:t xml:space="preserve"> мита та податку з доходів фізичних осіб, сплачених у зв'язку з таким даруванням чи успадкуванням.</w:t>
      </w:r>
    </w:p>
    <w:p w:rsidR="006F3D80" w:rsidRDefault="006F3D80" w:rsidP="00110E19">
      <w:pPr>
        <w:pStyle w:val="a5"/>
        <w:spacing w:before="0" w:beforeAutospacing="0" w:after="0" w:afterAutospacing="0"/>
        <w:ind w:firstLine="709"/>
        <w:jc w:val="both"/>
      </w:pPr>
      <w:r>
        <w:t xml:space="preserve">Інвестиційний прибуток за операціями з деривативами розраховується як позитивна </w:t>
      </w:r>
      <w:proofErr w:type="gramStart"/>
      <w:r>
        <w:t>р</w:t>
      </w:r>
      <w:proofErr w:type="gramEnd"/>
      <w:r>
        <w:t>ізниця між доходом, отриманим платником податку за операціями з деривативами (похідними інструментами), включаючи отримані суми періодичних або разових виплат, передбачених умовами контрактів (договорів), та документально підтвердженою сумою, сплаченою платником податку іншій стороні такого контракту (договору) з деривативами (похідними і</w:t>
      </w:r>
      <w:proofErr w:type="gramStart"/>
      <w:r>
        <w:t>нструментами), в тому числі сплаченими сумами періодичних або разових виплат, які передбачені умовами контракту (договору).</w:t>
      </w:r>
      <w:proofErr w:type="gramEnd"/>
    </w:p>
    <w:p w:rsidR="006F3D80" w:rsidRDefault="006F3D80" w:rsidP="00110E19">
      <w:pPr>
        <w:pStyle w:val="a5"/>
        <w:spacing w:before="0" w:beforeAutospacing="0" w:after="0" w:afterAutospacing="0"/>
        <w:ind w:firstLine="709"/>
        <w:jc w:val="both"/>
      </w:pPr>
      <w:r>
        <w:t xml:space="preserve">Документальним </w:t>
      </w:r>
      <w:proofErr w:type="gramStart"/>
      <w:r>
        <w:t>п</w:t>
      </w:r>
      <w:proofErr w:type="gramEnd"/>
      <w:r>
        <w:t>ідтвердженням (первинним документом) доходів та витрат за операціями з інвестиційними активами, укладеними в електронній формі на фондовій біржі для клієнтів - учасників фондової біржі, визнається звіт торговця цінними паперами (брокера), який формується на базі біржового звіту та договору на брокерське обслуговування.</w:t>
      </w:r>
    </w:p>
    <w:p w:rsidR="006F3D80" w:rsidRDefault="006F3D80" w:rsidP="00110E19">
      <w:pPr>
        <w:pStyle w:val="a5"/>
        <w:spacing w:before="0" w:beforeAutospacing="0" w:after="0" w:afterAutospacing="0"/>
        <w:ind w:firstLine="709"/>
        <w:jc w:val="both"/>
      </w:pPr>
      <w:r>
        <w:t>Якщо в результаті розрахунку інвестиційного прибутку за правилами, встановленими цією статтею, виникає від'ємне значення, воно вважається інвестиційним збитком.</w:t>
      </w:r>
    </w:p>
    <w:p w:rsidR="006F3D80" w:rsidRDefault="006F3D80" w:rsidP="00110E19">
      <w:pPr>
        <w:pStyle w:val="a5"/>
        <w:spacing w:before="0" w:beforeAutospacing="0" w:after="0" w:afterAutospacing="0"/>
        <w:ind w:firstLine="709"/>
        <w:jc w:val="both"/>
      </w:pPr>
      <w:r>
        <w:t xml:space="preserve">Якщо платник податку протягом звітного (податкового) року продає інвестиційний актив за договором, який обумовлює право на його зворотний викуп у наступному році, чи придбаває опціон на такий викуп, інвестиційний збиток, який виникає внаслідок такого продажу, не враховується </w:t>
      </w:r>
      <w:proofErr w:type="gramStart"/>
      <w:r>
        <w:t>п</w:t>
      </w:r>
      <w:proofErr w:type="gramEnd"/>
      <w:r>
        <w:t>ід час визначення загального фінансового результату операцій з інвестиційними активами.</w:t>
      </w:r>
    </w:p>
    <w:p w:rsidR="006F3D80" w:rsidRDefault="006F3D80" w:rsidP="00110E19">
      <w:pPr>
        <w:pStyle w:val="a5"/>
        <w:spacing w:before="0" w:beforeAutospacing="0" w:after="0" w:afterAutospacing="0"/>
        <w:ind w:firstLine="709"/>
        <w:jc w:val="both"/>
      </w:pPr>
      <w:r>
        <w:t xml:space="preserve">Якщо платник податку, який продає інвестиційний актив протягом звітного (податкового) року, внаслідок чого виникає інвестиційний збиток, придбає такий інвестиційний актив або ідентичний йому пакет у наступному звітному (податковому) році, то для цілей оподаткування вартість такого придбаного пакета визначається на </w:t>
      </w:r>
      <w:proofErr w:type="gramStart"/>
      <w:r>
        <w:t>р</w:t>
      </w:r>
      <w:proofErr w:type="gramEnd"/>
      <w:r>
        <w:t xml:space="preserve">івні ціни проданого пакета, відповідно збільшеної або зменшеної на </w:t>
      </w:r>
      <w:proofErr w:type="gramStart"/>
      <w:r>
        <w:t>р</w:t>
      </w:r>
      <w:proofErr w:type="gramEnd"/>
      <w:r>
        <w:t>ізницю між цінами придбання таких двох пакетів.</w:t>
      </w:r>
    </w:p>
    <w:p w:rsidR="006F3D80" w:rsidRDefault="006F3D80" w:rsidP="00110E19">
      <w:pPr>
        <w:pStyle w:val="a5"/>
        <w:spacing w:before="0" w:beforeAutospacing="0" w:after="0" w:afterAutospacing="0"/>
        <w:ind w:firstLine="709"/>
        <w:jc w:val="both"/>
      </w:pPr>
      <w:r>
        <w:lastRenderedPageBreak/>
        <w:t xml:space="preserve">Якщо платник податку продає пакет цінних паперів (корпоративні права) чи деривативів пов'язаним з ним особам, інвестиційний збиток, що виникає внаслідок такого продажу, не враховується </w:t>
      </w:r>
      <w:proofErr w:type="gramStart"/>
      <w:r>
        <w:t>п</w:t>
      </w:r>
      <w:proofErr w:type="gramEnd"/>
      <w:r>
        <w:t>ід час визначення загального фінансового результату операцій з інвестиційними активами.</w:t>
      </w:r>
    </w:p>
    <w:p w:rsidR="006F3D80" w:rsidRDefault="006F3D80" w:rsidP="00110E19">
      <w:pPr>
        <w:pStyle w:val="a5"/>
        <w:spacing w:before="0" w:beforeAutospacing="0" w:after="0" w:afterAutospacing="0"/>
        <w:ind w:firstLine="709"/>
        <w:jc w:val="both"/>
      </w:pPr>
      <w:r>
        <w:t>Оподаткування проценті</w:t>
      </w:r>
      <w:proofErr w:type="gramStart"/>
      <w:r>
        <w:t>в</w:t>
      </w:r>
      <w:proofErr w:type="gramEnd"/>
      <w:r>
        <w:t>.</w:t>
      </w:r>
    </w:p>
    <w:p w:rsidR="006F3D80" w:rsidRDefault="006F3D80" w:rsidP="00110E19">
      <w:pPr>
        <w:pStyle w:val="a5"/>
        <w:spacing w:before="0" w:beforeAutospacing="0" w:after="0" w:afterAutospacing="0"/>
        <w:ind w:firstLine="709"/>
        <w:jc w:val="both"/>
      </w:pPr>
      <w:r>
        <w:t xml:space="preserve">Податковим агентом платника податку </w:t>
      </w:r>
      <w:proofErr w:type="gramStart"/>
      <w:r>
        <w:t>п</w:t>
      </w:r>
      <w:proofErr w:type="gramEnd"/>
      <w:r>
        <w:t>ід час нарахування на його користь доходів у вигляді процентів є особа, яка здійснює таке нарахування.</w:t>
      </w:r>
    </w:p>
    <w:p w:rsidR="006F3D80" w:rsidRDefault="006F3D80" w:rsidP="00110E19">
      <w:pPr>
        <w:pStyle w:val="a5"/>
        <w:spacing w:before="0" w:beforeAutospacing="0" w:after="0" w:afterAutospacing="0"/>
        <w:ind w:firstLine="709"/>
        <w:jc w:val="both"/>
      </w:pPr>
      <w:proofErr w:type="gramStart"/>
      <w:r>
        <w:t>Податковим агентом у строки, визначені цим Кодексом для місячного податкового періоду, до бюджету сплачується (перераховується) загальна сума податку, нарахованого за ставкою, визначеною абзацом першим пункту 167.1 статті 167 цього Кодексу, із загальної суми процентів, нарахованих за податковий (звітний) місяць на суми банківських вкладних (депозитних) або поточних рахунків, ощадних (депозитних) сертифікат</w:t>
      </w:r>
      <w:proofErr w:type="gramEnd"/>
      <w:r>
        <w:t>і</w:t>
      </w:r>
      <w:proofErr w:type="gramStart"/>
      <w:r>
        <w:t>в</w:t>
      </w:r>
      <w:proofErr w:type="gramEnd"/>
      <w:r>
        <w:t>, вкладів (депозитів) членів кредитної спілки у кредитній спілці.</w:t>
      </w:r>
    </w:p>
    <w:p w:rsidR="006F3D80" w:rsidRDefault="006F3D80" w:rsidP="00110E19">
      <w:pPr>
        <w:pStyle w:val="a5"/>
        <w:spacing w:before="0" w:beforeAutospacing="0" w:after="0" w:afterAutospacing="0"/>
        <w:ind w:firstLine="709"/>
        <w:jc w:val="both"/>
      </w:pPr>
      <w:r>
        <w:t xml:space="preserve">Доходи, зазначені у цьому </w:t>
      </w:r>
      <w:proofErr w:type="gramStart"/>
      <w:r>
        <w:t>п</w:t>
      </w:r>
      <w:proofErr w:type="gramEnd"/>
      <w:r>
        <w:t>ідпункті, остаточно оподатковуються податковим агентом під час їх нарахування.</w:t>
      </w:r>
    </w:p>
    <w:p w:rsidR="006F3D80" w:rsidRDefault="006F3D80" w:rsidP="00110E19">
      <w:pPr>
        <w:pStyle w:val="a5"/>
        <w:spacing w:before="0" w:beforeAutospacing="0" w:after="0" w:afterAutospacing="0"/>
        <w:ind w:firstLine="709"/>
        <w:jc w:val="both"/>
      </w:pPr>
      <w:r>
        <w:t>Оподаткування дивіденді</w:t>
      </w:r>
      <w:proofErr w:type="gramStart"/>
      <w:r>
        <w:t>в</w:t>
      </w:r>
      <w:proofErr w:type="gramEnd"/>
      <w:r>
        <w:t>.</w:t>
      </w:r>
    </w:p>
    <w:p w:rsidR="006F3D80" w:rsidRDefault="006F3D80" w:rsidP="00110E19">
      <w:pPr>
        <w:pStyle w:val="a5"/>
        <w:spacing w:before="0" w:beforeAutospacing="0" w:after="0" w:afterAutospacing="0"/>
        <w:ind w:firstLine="709"/>
        <w:jc w:val="both"/>
      </w:pPr>
      <w:r>
        <w:t xml:space="preserve">Податковим агентом платника податку </w:t>
      </w:r>
      <w:proofErr w:type="gramStart"/>
      <w:r>
        <w:t>п</w:t>
      </w:r>
      <w:proofErr w:type="gramEnd"/>
      <w:r>
        <w:t>ід час нарахув</w:t>
      </w:r>
      <w:r w:rsidR="00110E19">
        <w:t>ання на його користь дивідендів</w:t>
      </w:r>
      <w:r>
        <w:t xml:space="preserve"> є емітент корпоративних прав або за його дорученням інша особа, яка здійснює таке нарахування.</w:t>
      </w:r>
    </w:p>
    <w:p w:rsidR="006F3D80" w:rsidRDefault="006F3D80" w:rsidP="00110E19">
      <w:pPr>
        <w:pStyle w:val="a5"/>
        <w:spacing w:before="0" w:beforeAutospacing="0" w:after="0" w:afterAutospacing="0"/>
        <w:ind w:firstLine="709"/>
        <w:jc w:val="both"/>
      </w:pPr>
      <w:r>
        <w:t xml:space="preserve">Будь-який резидент, який нараховує дивіденди, включаючи того, який сплачує податок на прибуток </w:t>
      </w:r>
      <w:proofErr w:type="gramStart"/>
      <w:r>
        <w:t>п</w:t>
      </w:r>
      <w:proofErr w:type="gramEnd"/>
      <w:r>
        <w:t>ідприємств у спосіб, відмінний від загального (є суб'єктом спрощеної системи оподаткування), або звільнений від сплати такого податку з будь-яких підстав, є податковим агентом під час нарахування дивідендів.</w:t>
      </w:r>
    </w:p>
    <w:p w:rsidR="006F3D80" w:rsidRDefault="006F3D80" w:rsidP="00110E19">
      <w:pPr>
        <w:pStyle w:val="a5"/>
        <w:spacing w:before="0" w:beforeAutospacing="0" w:after="0" w:afterAutospacing="0"/>
        <w:ind w:firstLine="709"/>
        <w:jc w:val="both"/>
      </w:pPr>
      <w:proofErr w:type="gramStart"/>
      <w:r>
        <w:t>Дивіденди, нараховані платникові податку за акціями або іншими корпоративними правами, що мають статус привілейованих або інший статус, що передбачає виплату фіксованого розміру дивідендів чи суми, яка перевищує суму виплат, розраховану на будь-яку іншу акцію (корпоративне право), емітовану таким платником податку, для цілей оподаткування прирівнюються до виплати заробітної плати</w:t>
      </w:r>
      <w:proofErr w:type="gramEnd"/>
      <w:r>
        <w:t xml:space="preserve"> з відповідним оподаткуванням.</w:t>
      </w:r>
    </w:p>
    <w:p w:rsidR="00C749C0" w:rsidRDefault="00C749C0" w:rsidP="00C749C0">
      <w:pPr>
        <w:pStyle w:val="a5"/>
        <w:spacing w:before="0" w:beforeAutospacing="0" w:after="0" w:afterAutospacing="0"/>
        <w:ind w:firstLine="709"/>
        <w:jc w:val="both"/>
      </w:pPr>
      <w:r>
        <w:t xml:space="preserve">Дохід, отриманий платником податку від продажу (обміну) не частіше одного разу протягом звітного податкового року житлового будинку, квартири або їх частини, кімнати, садового </w:t>
      </w:r>
      <w:r>
        <w:lastRenderedPageBreak/>
        <w:t>(дачного) будинку (включаючи земельну ділянку, на якій розташовані такі об'єкти, а також господарсько-побутові споруди та буді</w:t>
      </w:r>
      <w:proofErr w:type="gramStart"/>
      <w:r>
        <w:t>вл</w:t>
      </w:r>
      <w:proofErr w:type="gramEnd"/>
      <w:r>
        <w:t>і, розташовані на такій земельній ділянці), а також земельної ділянки, що не перевищує норми безоплатної передачі, визначеної статтею 121 Земельного кодексу України залежно від її призначення, та за умови перебування такого майна у власності платника податку понад три роки, не оподатковується.</w:t>
      </w:r>
    </w:p>
    <w:p w:rsidR="00C749C0" w:rsidRDefault="00C749C0" w:rsidP="00C749C0">
      <w:pPr>
        <w:pStyle w:val="a5"/>
        <w:spacing w:before="0" w:beforeAutospacing="0" w:after="0" w:afterAutospacing="0"/>
        <w:ind w:firstLine="709"/>
        <w:jc w:val="both"/>
      </w:pPr>
      <w:r>
        <w:t>Умова щодо перебування такого майна у власності платника податку понад три роки не розповсюджується на майно, отримане таким платником у спадщину.</w:t>
      </w:r>
    </w:p>
    <w:p w:rsidR="00C749C0" w:rsidRDefault="00C749C0" w:rsidP="00C749C0">
      <w:pPr>
        <w:pStyle w:val="a5"/>
        <w:spacing w:before="0" w:beforeAutospacing="0" w:after="0" w:afterAutospacing="0"/>
        <w:ind w:firstLine="709"/>
        <w:jc w:val="both"/>
      </w:pPr>
      <w:r>
        <w:t>Дохід від відчуження господарсько-побутових споруд, що розташовані на одній ділянці з житловим або садовим (дачним) будинком та продаються разом з ним, для цілей оподаткування окремо не визначається.</w:t>
      </w:r>
    </w:p>
    <w:p w:rsidR="00C749C0" w:rsidRDefault="00C749C0" w:rsidP="00C749C0">
      <w:pPr>
        <w:pStyle w:val="a5"/>
        <w:spacing w:before="0" w:beforeAutospacing="0" w:after="0" w:afterAutospacing="0"/>
        <w:ind w:firstLine="709"/>
        <w:jc w:val="both"/>
      </w:pPr>
      <w:r>
        <w:t xml:space="preserve">Дохід платника податку від продажу (обміну) об'єкта рухомого майна протягом звітного податкового року оподатковується за ставкою, визначеною в пункті 167.2 статті 167 </w:t>
      </w:r>
      <w:r>
        <w:rPr>
          <w:lang w:val="uk-UA"/>
        </w:rPr>
        <w:t>ПКУ</w:t>
      </w:r>
      <w:r>
        <w:t>.</w:t>
      </w:r>
    </w:p>
    <w:p w:rsidR="00C749C0" w:rsidRDefault="00C749C0" w:rsidP="00C749C0">
      <w:pPr>
        <w:pStyle w:val="a5"/>
        <w:spacing w:before="0" w:beforeAutospacing="0" w:after="0" w:afterAutospacing="0"/>
        <w:ind w:firstLine="709"/>
        <w:jc w:val="both"/>
      </w:pPr>
      <w:r>
        <w:t>Дохід від продажу (обміну) об'єкта рухомого майна (крім легкових автомобілів, мотоциклів, мопедів) визначається виходячи з ціни, зазначеної у договорі купівл</w:t>
      </w:r>
      <w:proofErr w:type="gramStart"/>
      <w:r>
        <w:t>і-</w:t>
      </w:r>
      <w:proofErr w:type="gramEnd"/>
      <w:r>
        <w:t>продажу (міни), але не нижче оціночної вартості цього об'єкта, визначеної згідно із законом.</w:t>
      </w:r>
    </w:p>
    <w:p w:rsidR="00C749C0" w:rsidRDefault="00C749C0" w:rsidP="00C749C0">
      <w:pPr>
        <w:pStyle w:val="a5"/>
        <w:spacing w:before="0" w:beforeAutospacing="0" w:after="0" w:afterAutospacing="0"/>
        <w:ind w:firstLine="709"/>
        <w:jc w:val="both"/>
      </w:pPr>
      <w:r>
        <w:t>Дохід від продажу (обміну) легкового автомобіля, мотоцикла, мопеда визначається виходячи з ціни, зазначеної у договорі купівл</w:t>
      </w:r>
      <w:proofErr w:type="gramStart"/>
      <w:r>
        <w:t>і-</w:t>
      </w:r>
      <w:proofErr w:type="gramEnd"/>
      <w:r>
        <w:t>продажу (міни), але не нижче середньоринкової вартості відповідного транспортного засобу або не нижче його оціночної вартості, визначеної згідно із законом (за вибором платника податку).</w:t>
      </w:r>
    </w:p>
    <w:p w:rsidR="00C749C0" w:rsidRDefault="00C749C0" w:rsidP="00C749C0">
      <w:pPr>
        <w:pStyle w:val="a5"/>
        <w:spacing w:before="0" w:beforeAutospacing="0" w:after="0" w:afterAutospacing="0"/>
        <w:ind w:firstLine="709"/>
        <w:jc w:val="both"/>
      </w:pPr>
      <w:r>
        <w:t>Об'єкти спадщини оподатковуються:</w:t>
      </w:r>
    </w:p>
    <w:p w:rsidR="00C749C0" w:rsidRDefault="00C749C0" w:rsidP="00C749C0">
      <w:pPr>
        <w:pStyle w:val="a5"/>
        <w:spacing w:before="0" w:beforeAutospacing="0" w:after="0" w:afterAutospacing="0"/>
        <w:ind w:firstLine="709"/>
        <w:jc w:val="both"/>
      </w:pPr>
      <w:r>
        <w:t>1. за нульовою ставкою:</w:t>
      </w:r>
    </w:p>
    <w:p w:rsidR="00C749C0" w:rsidRDefault="00C749C0" w:rsidP="00C749C0">
      <w:pPr>
        <w:pStyle w:val="a5"/>
        <w:spacing w:before="0" w:beforeAutospacing="0" w:after="0" w:afterAutospacing="0"/>
        <w:ind w:firstLine="709"/>
        <w:jc w:val="both"/>
      </w:pPr>
      <w:r>
        <w:t>а) вартість власності, що успадковується членами сі</w:t>
      </w:r>
      <w:proofErr w:type="gramStart"/>
      <w:r>
        <w:t>м</w:t>
      </w:r>
      <w:proofErr w:type="gramEnd"/>
      <w:r>
        <w:t>'ї спадкодавця першого ступеня споріднення;</w:t>
      </w:r>
    </w:p>
    <w:p w:rsidR="00C749C0" w:rsidRDefault="00C749C0" w:rsidP="00C749C0">
      <w:pPr>
        <w:pStyle w:val="a5"/>
        <w:spacing w:before="0" w:beforeAutospacing="0" w:after="0" w:afterAutospacing="0"/>
        <w:ind w:firstLine="709"/>
        <w:jc w:val="both"/>
      </w:pPr>
      <w:r>
        <w:t xml:space="preserve">б) вартість власності, зазначеної в </w:t>
      </w:r>
      <w:proofErr w:type="gramStart"/>
      <w:r>
        <w:t>п</w:t>
      </w:r>
      <w:proofErr w:type="gramEnd"/>
      <w:r>
        <w:t>ідпунктах "а", "б", "ґ" пункту 174.1 цієї статті, що успадковується особою, яка є інвалідом I групи або має статус дитини-сироти або дитини, позбавленої батьківського піклування, та вартість власності, зазначеної в підпунктах "а", "б" пункту 174.1, що успадковуються дитиною-інвалідом;</w:t>
      </w:r>
    </w:p>
    <w:p w:rsidR="00C749C0" w:rsidRDefault="00C749C0" w:rsidP="00C749C0">
      <w:pPr>
        <w:pStyle w:val="a5"/>
        <w:spacing w:before="0" w:beforeAutospacing="0" w:after="0" w:afterAutospacing="0"/>
        <w:ind w:firstLine="709"/>
        <w:jc w:val="both"/>
      </w:pPr>
      <w:r>
        <w:lastRenderedPageBreak/>
        <w:t>в) грошові заощадження, поміщені до 2 січня 1992 року в установи Ощадного банку СРСР та державного страхування СРСР, що діяли на території України, а також у державні цінні папери (облігації Державної цільової безпроцентної позики 1990 року, облігац</w:t>
      </w:r>
      <w:proofErr w:type="gramStart"/>
      <w:r>
        <w:t>ії Д</w:t>
      </w:r>
      <w:proofErr w:type="gramEnd"/>
      <w:r>
        <w:t xml:space="preserve">ержавної внутрішньої виграшної позики 1982 року, державні казначейські зобов'язання СРСР, сертифікати Ощадного банку СРСР) та грошові заощадження громадян України, поміщені </w:t>
      </w:r>
      <w:proofErr w:type="gramStart"/>
      <w:r>
        <w:t>в</w:t>
      </w:r>
      <w:proofErr w:type="gramEnd"/>
      <w:r>
        <w:t xml:space="preserve"> </w:t>
      </w:r>
      <w:proofErr w:type="gramStart"/>
      <w:r>
        <w:t>установи</w:t>
      </w:r>
      <w:proofErr w:type="gramEnd"/>
      <w:r>
        <w:t xml:space="preserve"> Ощадного банку України та колишнього Укрдержстраху протягом 1992 - 1994 років, погашення яких не відбулося, що успадковуються будь-яким спадкоємцем;</w:t>
      </w:r>
    </w:p>
    <w:p w:rsidR="00C749C0" w:rsidRDefault="00C749C0" w:rsidP="00C749C0">
      <w:pPr>
        <w:pStyle w:val="a5"/>
        <w:spacing w:before="0" w:beforeAutospacing="0" w:after="0" w:afterAutospacing="0"/>
        <w:ind w:firstLine="709"/>
        <w:jc w:val="both"/>
      </w:pPr>
      <w:r>
        <w:t>2. за ставкою, визначеною пунктом 167.2 статті 167 цього Кодексу, вартість будь-якого об'єкта спадщини, що успадковується спадкоємцями, які не є членами сі</w:t>
      </w:r>
      <w:proofErr w:type="gramStart"/>
      <w:r>
        <w:t>м</w:t>
      </w:r>
      <w:proofErr w:type="gramEnd"/>
      <w:r>
        <w:t>'ї спадкодавця першого ступеня споріднення;</w:t>
      </w:r>
    </w:p>
    <w:p w:rsidR="00C749C0" w:rsidRDefault="00C749C0" w:rsidP="00C749C0">
      <w:pPr>
        <w:pStyle w:val="a5"/>
        <w:spacing w:before="0" w:beforeAutospacing="0" w:after="0" w:afterAutospacing="0"/>
        <w:ind w:firstLine="709"/>
        <w:jc w:val="both"/>
      </w:pPr>
      <w:r>
        <w:t xml:space="preserve">3. за ставками, визначеними в пункті 167.1 статті 167 цього Кодексу, для будь-якого об'єкта спадщини, що успадковується спадкоємцем від спадкодавця-нерезидента, та для будь-якого об'єкта спадщини, що успадковується спадкоємцем-нерезидентом </w:t>
      </w:r>
      <w:proofErr w:type="gramStart"/>
      <w:r>
        <w:t>в</w:t>
      </w:r>
      <w:proofErr w:type="gramEnd"/>
      <w:r>
        <w:t>ід спадкодавця-резидента.</w:t>
      </w:r>
    </w:p>
    <w:p w:rsidR="006F3D80" w:rsidRPr="006F3D80" w:rsidRDefault="006F3D80" w:rsidP="006F3D80">
      <w:pPr>
        <w:pStyle w:val="a4"/>
        <w:ind w:left="0" w:firstLine="709"/>
        <w:jc w:val="center"/>
        <w:rPr>
          <w:sz w:val="24"/>
          <w:szCs w:val="24"/>
        </w:rPr>
      </w:pPr>
    </w:p>
    <w:p w:rsidR="006F3D80" w:rsidRDefault="006F3D80" w:rsidP="006F3D80">
      <w:pPr>
        <w:pStyle w:val="a4"/>
        <w:ind w:left="0" w:firstLine="709"/>
        <w:jc w:val="center"/>
        <w:rPr>
          <w:sz w:val="24"/>
          <w:szCs w:val="24"/>
          <w:lang w:val="uk-UA"/>
        </w:rPr>
      </w:pPr>
      <w:r w:rsidRPr="0042092E">
        <w:rPr>
          <w:sz w:val="24"/>
          <w:szCs w:val="24"/>
          <w:lang w:val="uk-UA"/>
        </w:rPr>
        <w:t>Завдання для самоконтролю знань</w:t>
      </w:r>
      <w:r>
        <w:rPr>
          <w:sz w:val="24"/>
          <w:szCs w:val="24"/>
          <w:lang w:val="uk-UA"/>
        </w:rPr>
        <w:t>:</w:t>
      </w:r>
    </w:p>
    <w:p w:rsidR="006F3D80" w:rsidRDefault="00C749C0" w:rsidP="00D56991">
      <w:pPr>
        <w:pStyle w:val="a4"/>
        <w:numPr>
          <w:ilvl w:val="0"/>
          <w:numId w:val="38"/>
        </w:numPr>
        <w:tabs>
          <w:tab w:val="left" w:pos="284"/>
          <w:tab w:val="left" w:pos="851"/>
          <w:tab w:val="left" w:pos="993"/>
        </w:tabs>
        <w:ind w:left="0" w:firstLine="709"/>
        <w:jc w:val="both"/>
        <w:rPr>
          <w:sz w:val="24"/>
          <w:szCs w:val="24"/>
          <w:lang w:val="uk-UA"/>
        </w:rPr>
      </w:pPr>
      <w:r>
        <w:rPr>
          <w:sz w:val="24"/>
          <w:szCs w:val="24"/>
          <w:lang w:val="uk-UA"/>
        </w:rPr>
        <w:t>Які особливості оподаткування інвестиційного доходу?</w:t>
      </w:r>
    </w:p>
    <w:p w:rsidR="006F3D80" w:rsidRDefault="00C749C0" w:rsidP="00D56991">
      <w:pPr>
        <w:pStyle w:val="a4"/>
        <w:numPr>
          <w:ilvl w:val="0"/>
          <w:numId w:val="38"/>
        </w:numPr>
        <w:tabs>
          <w:tab w:val="left" w:pos="284"/>
          <w:tab w:val="left" w:pos="851"/>
          <w:tab w:val="left" w:pos="993"/>
        </w:tabs>
        <w:ind w:left="0" w:firstLine="709"/>
        <w:jc w:val="both"/>
        <w:rPr>
          <w:sz w:val="24"/>
          <w:szCs w:val="24"/>
          <w:lang w:val="uk-UA"/>
        </w:rPr>
      </w:pPr>
      <w:r>
        <w:rPr>
          <w:sz w:val="24"/>
          <w:szCs w:val="24"/>
          <w:lang w:val="uk-UA"/>
        </w:rPr>
        <w:t>Як оподатковується спадщина</w:t>
      </w:r>
      <w:r w:rsidR="006F3D80">
        <w:rPr>
          <w:sz w:val="24"/>
          <w:szCs w:val="24"/>
          <w:lang w:val="uk-UA"/>
        </w:rPr>
        <w:t>?</w:t>
      </w:r>
    </w:p>
    <w:p w:rsidR="006F3D80" w:rsidRDefault="00C749C0" w:rsidP="00D56991">
      <w:pPr>
        <w:pStyle w:val="a4"/>
        <w:numPr>
          <w:ilvl w:val="0"/>
          <w:numId w:val="38"/>
        </w:numPr>
        <w:tabs>
          <w:tab w:val="left" w:pos="284"/>
          <w:tab w:val="left" w:pos="851"/>
          <w:tab w:val="left" w:pos="993"/>
        </w:tabs>
        <w:ind w:left="0" w:firstLine="709"/>
        <w:jc w:val="both"/>
        <w:rPr>
          <w:sz w:val="24"/>
          <w:szCs w:val="24"/>
          <w:lang w:val="uk-UA"/>
        </w:rPr>
      </w:pPr>
      <w:r>
        <w:rPr>
          <w:sz w:val="24"/>
          <w:szCs w:val="24"/>
          <w:lang w:val="uk-UA"/>
        </w:rPr>
        <w:t>Як оподатковується продаж рухомого та нерухомого майна</w:t>
      </w:r>
      <w:r w:rsidR="006F3D80">
        <w:rPr>
          <w:sz w:val="24"/>
          <w:szCs w:val="24"/>
          <w:lang w:val="uk-UA"/>
        </w:rPr>
        <w:t>?</w:t>
      </w:r>
    </w:p>
    <w:p w:rsidR="006F3D80" w:rsidRDefault="006F3D80" w:rsidP="006F3D80">
      <w:pPr>
        <w:pStyle w:val="a4"/>
        <w:ind w:left="0" w:firstLine="709"/>
        <w:jc w:val="center"/>
        <w:rPr>
          <w:sz w:val="24"/>
          <w:szCs w:val="24"/>
          <w:lang w:val="uk-UA"/>
        </w:rPr>
      </w:pPr>
    </w:p>
    <w:p w:rsidR="006F3D80" w:rsidRDefault="006F3D80" w:rsidP="006F3D80">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6F3D80" w:rsidRPr="00071F3A" w:rsidRDefault="006F3D80" w:rsidP="00D56991">
      <w:pPr>
        <w:numPr>
          <w:ilvl w:val="0"/>
          <w:numId w:val="39"/>
        </w:numPr>
        <w:tabs>
          <w:tab w:val="left" w:pos="993"/>
          <w:tab w:val="left" w:pos="1985"/>
        </w:tabs>
        <w:ind w:left="0" w:firstLine="709"/>
        <w:jc w:val="both"/>
        <w:rPr>
          <w:sz w:val="24"/>
          <w:szCs w:val="24"/>
          <w:lang w:val="uk-UA"/>
        </w:rPr>
      </w:pPr>
      <w:r w:rsidRPr="00071F3A">
        <w:rPr>
          <w:sz w:val="24"/>
          <w:szCs w:val="24"/>
          <w:lang w:val="uk-UA"/>
        </w:rPr>
        <w:t>Гавриленко Н.В. Податкова система: навчальний посібник. – Львів: «Новий Світ – 2000», 2012. – 328 с.</w:t>
      </w:r>
    </w:p>
    <w:p w:rsidR="006F3D80" w:rsidRPr="00071F3A" w:rsidRDefault="006F3D80" w:rsidP="00D56991">
      <w:pPr>
        <w:numPr>
          <w:ilvl w:val="0"/>
          <w:numId w:val="39"/>
        </w:numPr>
        <w:tabs>
          <w:tab w:val="left" w:pos="496"/>
          <w:tab w:val="left" w:pos="993"/>
          <w:tab w:val="left" w:pos="1084"/>
          <w:tab w:val="left" w:pos="1985"/>
        </w:tabs>
        <w:ind w:left="0" w:firstLine="709"/>
        <w:jc w:val="both"/>
        <w:rPr>
          <w:sz w:val="24"/>
          <w:szCs w:val="24"/>
          <w:lang w:val="uk-UA"/>
        </w:rPr>
      </w:pPr>
      <w:r w:rsidRPr="00071F3A">
        <w:rPr>
          <w:sz w:val="24"/>
          <w:szCs w:val="24"/>
          <w:lang w:val="uk-UA"/>
        </w:rPr>
        <w:t>Василик О.Д. Податкова система України. Навч. Посібник/ О.Д. Василик. – Київ. Видавництво: Поліграф книга, 2010.  – 270 с.</w:t>
      </w:r>
    </w:p>
    <w:p w:rsidR="006F3D80" w:rsidRPr="00071F3A" w:rsidRDefault="006F3D80" w:rsidP="00D56991">
      <w:pPr>
        <w:numPr>
          <w:ilvl w:val="0"/>
          <w:numId w:val="39"/>
        </w:numPr>
        <w:tabs>
          <w:tab w:val="left" w:pos="496"/>
          <w:tab w:val="left" w:pos="993"/>
          <w:tab w:val="left" w:pos="1084"/>
          <w:tab w:val="left" w:pos="1985"/>
        </w:tabs>
        <w:ind w:left="0" w:firstLine="709"/>
        <w:jc w:val="both"/>
        <w:rPr>
          <w:sz w:val="24"/>
          <w:szCs w:val="24"/>
          <w:lang w:val="uk-UA"/>
        </w:rPr>
      </w:pPr>
      <w:r w:rsidRPr="00071F3A">
        <w:rPr>
          <w:sz w:val="24"/>
          <w:szCs w:val="24"/>
          <w:lang w:val="uk-UA"/>
        </w:rPr>
        <w:t>П</w:t>
      </w:r>
      <w:r>
        <w:rPr>
          <w:sz w:val="24"/>
          <w:szCs w:val="24"/>
          <w:lang w:val="uk-UA"/>
        </w:rPr>
        <w:t>одаткова система. Підручник/ З</w:t>
      </w:r>
      <w:r w:rsidRPr="00071F3A">
        <w:rPr>
          <w:sz w:val="24"/>
          <w:szCs w:val="24"/>
          <w:lang w:val="uk-UA"/>
        </w:rPr>
        <w:t xml:space="preserve">аг. Ред.. С.М. Онисько. – Л.: «Новий Світ – 2000», 2004. – 310 с. </w:t>
      </w:r>
    </w:p>
    <w:p w:rsidR="006F3D80" w:rsidRDefault="006F3D80" w:rsidP="007F31C4">
      <w:pPr>
        <w:tabs>
          <w:tab w:val="left" w:pos="993"/>
          <w:tab w:val="left" w:pos="2460"/>
        </w:tabs>
        <w:ind w:firstLine="709"/>
        <w:jc w:val="both"/>
        <w:rPr>
          <w:sz w:val="24"/>
          <w:szCs w:val="24"/>
          <w:lang w:val="uk-UA"/>
        </w:rPr>
      </w:pPr>
    </w:p>
    <w:p w:rsidR="000A4635" w:rsidRDefault="000A4635" w:rsidP="007F31C4">
      <w:pPr>
        <w:tabs>
          <w:tab w:val="left" w:pos="993"/>
          <w:tab w:val="left" w:pos="2460"/>
        </w:tabs>
        <w:ind w:firstLine="709"/>
        <w:jc w:val="both"/>
        <w:rPr>
          <w:sz w:val="24"/>
          <w:szCs w:val="24"/>
          <w:lang w:val="uk-UA"/>
        </w:rPr>
      </w:pPr>
    </w:p>
    <w:p w:rsidR="00D56991" w:rsidRDefault="00D56991" w:rsidP="007F31C4">
      <w:pPr>
        <w:tabs>
          <w:tab w:val="left" w:pos="993"/>
          <w:tab w:val="left" w:pos="2460"/>
        </w:tabs>
        <w:ind w:firstLine="709"/>
        <w:jc w:val="both"/>
        <w:rPr>
          <w:sz w:val="24"/>
          <w:szCs w:val="24"/>
          <w:lang w:val="uk-UA"/>
        </w:rPr>
      </w:pPr>
    </w:p>
    <w:p w:rsidR="00D56991" w:rsidRDefault="00D56991" w:rsidP="007F31C4">
      <w:pPr>
        <w:tabs>
          <w:tab w:val="left" w:pos="993"/>
          <w:tab w:val="left" w:pos="2460"/>
        </w:tabs>
        <w:ind w:firstLine="709"/>
        <w:jc w:val="both"/>
        <w:rPr>
          <w:sz w:val="24"/>
          <w:szCs w:val="24"/>
          <w:lang w:val="uk-UA"/>
        </w:rPr>
      </w:pPr>
    </w:p>
    <w:p w:rsidR="000A4635" w:rsidRDefault="000A4635" w:rsidP="000A4635">
      <w:pPr>
        <w:pStyle w:val="ab"/>
        <w:tabs>
          <w:tab w:val="left" w:pos="2694"/>
        </w:tabs>
        <w:ind w:firstLine="709"/>
        <w:jc w:val="center"/>
        <w:rPr>
          <w:sz w:val="24"/>
          <w:szCs w:val="24"/>
        </w:rPr>
      </w:pPr>
      <w:r w:rsidRPr="00F933DB">
        <w:rPr>
          <w:b/>
          <w:sz w:val="24"/>
          <w:szCs w:val="24"/>
        </w:rPr>
        <w:lastRenderedPageBreak/>
        <w:t xml:space="preserve">Тема </w:t>
      </w:r>
      <w:r>
        <w:rPr>
          <w:b/>
          <w:sz w:val="24"/>
          <w:szCs w:val="24"/>
        </w:rPr>
        <w:t>1</w:t>
      </w:r>
      <w:r w:rsidR="00844078">
        <w:rPr>
          <w:b/>
          <w:sz w:val="24"/>
          <w:szCs w:val="24"/>
        </w:rPr>
        <w:t>3</w:t>
      </w:r>
      <w:r w:rsidRPr="00F933DB">
        <w:rPr>
          <w:b/>
          <w:sz w:val="24"/>
          <w:szCs w:val="24"/>
        </w:rPr>
        <w:t xml:space="preserve">. </w:t>
      </w:r>
      <w:r w:rsidRPr="000A4635">
        <w:rPr>
          <w:rFonts w:eastAsia="Calibri"/>
          <w:b/>
          <w:sz w:val="24"/>
          <w:szCs w:val="24"/>
        </w:rPr>
        <w:t>Загальна характеристика єдиного податку суб’єктів підприємницької діяльності</w:t>
      </w:r>
    </w:p>
    <w:p w:rsidR="000A4635" w:rsidRDefault="000A4635" w:rsidP="000A4635">
      <w:pPr>
        <w:pStyle w:val="a4"/>
        <w:ind w:left="0" w:firstLine="709"/>
        <w:jc w:val="center"/>
        <w:rPr>
          <w:sz w:val="24"/>
          <w:szCs w:val="24"/>
          <w:lang w:val="uk-UA"/>
        </w:rPr>
      </w:pPr>
    </w:p>
    <w:p w:rsidR="000A4635" w:rsidRDefault="000A4635" w:rsidP="000A4635">
      <w:pPr>
        <w:pStyle w:val="a4"/>
        <w:ind w:left="0" w:firstLine="709"/>
        <w:jc w:val="center"/>
        <w:rPr>
          <w:sz w:val="24"/>
          <w:szCs w:val="24"/>
          <w:lang w:val="uk-UA"/>
        </w:rPr>
      </w:pPr>
      <w:r w:rsidRPr="00F933DB">
        <w:rPr>
          <w:sz w:val="24"/>
          <w:szCs w:val="24"/>
          <w:lang w:val="uk-UA"/>
        </w:rPr>
        <w:t>Питання для самостійного вивчення</w:t>
      </w:r>
    </w:p>
    <w:p w:rsidR="000A4635" w:rsidRDefault="000A4635" w:rsidP="000A4635">
      <w:pPr>
        <w:pStyle w:val="a4"/>
        <w:ind w:left="0" w:firstLine="709"/>
        <w:jc w:val="center"/>
        <w:rPr>
          <w:b/>
          <w:sz w:val="24"/>
          <w:szCs w:val="24"/>
          <w:lang w:val="uk-UA"/>
        </w:rPr>
      </w:pPr>
    </w:p>
    <w:p w:rsidR="000A4635" w:rsidRPr="000A4635" w:rsidRDefault="000A4635" w:rsidP="00D56991">
      <w:pPr>
        <w:pStyle w:val="a4"/>
        <w:numPr>
          <w:ilvl w:val="0"/>
          <w:numId w:val="41"/>
        </w:numPr>
        <w:tabs>
          <w:tab w:val="left" w:pos="993"/>
        </w:tabs>
        <w:ind w:left="0" w:firstLine="709"/>
        <w:jc w:val="both"/>
        <w:rPr>
          <w:rFonts w:eastAsia="Calibri"/>
          <w:sz w:val="24"/>
          <w:szCs w:val="24"/>
        </w:rPr>
      </w:pPr>
      <w:r w:rsidRPr="000A4635">
        <w:rPr>
          <w:rFonts w:eastAsia="Calibri"/>
          <w:sz w:val="24"/>
          <w:szCs w:val="24"/>
          <w:lang w:val="uk-UA"/>
        </w:rPr>
        <w:t>Види діяльності, при яких суб’єкти господарювання не можуть бути платниками єдиного податку.</w:t>
      </w:r>
    </w:p>
    <w:p w:rsidR="000A4635" w:rsidRPr="000A4635" w:rsidRDefault="000A4635" w:rsidP="000A4635">
      <w:pPr>
        <w:pStyle w:val="a4"/>
        <w:ind w:left="1069"/>
        <w:jc w:val="center"/>
        <w:rPr>
          <w:i/>
          <w:sz w:val="24"/>
          <w:szCs w:val="24"/>
        </w:rPr>
      </w:pPr>
    </w:p>
    <w:p w:rsidR="000A4635" w:rsidRDefault="000A4635" w:rsidP="000A4635">
      <w:pPr>
        <w:pStyle w:val="a4"/>
        <w:ind w:left="1069"/>
        <w:jc w:val="center"/>
        <w:rPr>
          <w:i/>
          <w:sz w:val="24"/>
          <w:szCs w:val="24"/>
          <w:lang w:val="uk-UA"/>
        </w:rPr>
      </w:pPr>
      <w:r w:rsidRPr="00AA2A36">
        <w:rPr>
          <w:i/>
          <w:sz w:val="24"/>
          <w:szCs w:val="24"/>
          <w:lang w:val="uk-UA"/>
        </w:rPr>
        <w:t>Методичні рекомендації до вивчення питання</w:t>
      </w:r>
    </w:p>
    <w:p w:rsidR="000A4635" w:rsidRDefault="000A4635" w:rsidP="000A4635">
      <w:pPr>
        <w:pStyle w:val="a4"/>
        <w:ind w:left="0" w:firstLine="709"/>
        <w:jc w:val="center"/>
        <w:rPr>
          <w:sz w:val="24"/>
          <w:szCs w:val="24"/>
          <w:lang w:val="uk-UA"/>
        </w:rPr>
      </w:pPr>
    </w:p>
    <w:p w:rsidR="000A4635" w:rsidRPr="000A4635" w:rsidRDefault="000A4635" w:rsidP="000A4635">
      <w:pPr>
        <w:ind w:firstLine="709"/>
        <w:jc w:val="both"/>
        <w:rPr>
          <w:sz w:val="24"/>
          <w:szCs w:val="24"/>
        </w:rPr>
      </w:pPr>
      <w:r w:rsidRPr="000A4635">
        <w:rPr>
          <w:sz w:val="24"/>
          <w:szCs w:val="24"/>
        </w:rPr>
        <w:t>Не можуть бути платниками єдиного податку першої - третьої груп:</w:t>
      </w:r>
    </w:p>
    <w:p w:rsidR="000A4635" w:rsidRPr="000A4635" w:rsidRDefault="000A4635" w:rsidP="000A4635">
      <w:pPr>
        <w:ind w:firstLine="709"/>
        <w:jc w:val="both"/>
        <w:rPr>
          <w:sz w:val="24"/>
          <w:szCs w:val="24"/>
        </w:rPr>
      </w:pPr>
      <w:r w:rsidRPr="000A4635">
        <w:rPr>
          <w:sz w:val="24"/>
          <w:szCs w:val="24"/>
        </w:rPr>
        <w:t xml:space="preserve">1. суб'єкти господарювання (юридичні особи та фізичні особи - </w:t>
      </w:r>
      <w:proofErr w:type="gramStart"/>
      <w:r w:rsidRPr="000A4635">
        <w:rPr>
          <w:sz w:val="24"/>
          <w:szCs w:val="24"/>
        </w:rPr>
        <w:t>п</w:t>
      </w:r>
      <w:proofErr w:type="gramEnd"/>
      <w:r w:rsidRPr="000A4635">
        <w:rPr>
          <w:sz w:val="24"/>
          <w:szCs w:val="24"/>
        </w:rPr>
        <w:t>ідприємці), які здійснюють:</w:t>
      </w:r>
    </w:p>
    <w:p w:rsidR="000A4635" w:rsidRPr="000A4635" w:rsidRDefault="000A4635" w:rsidP="000A4635">
      <w:pPr>
        <w:ind w:firstLine="709"/>
        <w:jc w:val="both"/>
        <w:rPr>
          <w:sz w:val="24"/>
          <w:szCs w:val="24"/>
        </w:rPr>
      </w:pPr>
      <w:r w:rsidRPr="000A4635">
        <w:rPr>
          <w:sz w:val="24"/>
          <w:szCs w:val="24"/>
        </w:rPr>
        <w:t>1) діяльність з організації, проведення азартних ігор, лотерей (крім розповсюдження лотерей), парі (букмекерське парі, парі тоталізатора);</w:t>
      </w:r>
    </w:p>
    <w:p w:rsidR="000A4635" w:rsidRPr="000A4635" w:rsidRDefault="000A4635" w:rsidP="000A4635">
      <w:pPr>
        <w:ind w:firstLine="709"/>
        <w:jc w:val="both"/>
        <w:rPr>
          <w:sz w:val="24"/>
          <w:szCs w:val="24"/>
        </w:rPr>
      </w:pPr>
      <w:r w:rsidRPr="000A4635">
        <w:rPr>
          <w:sz w:val="24"/>
          <w:szCs w:val="24"/>
        </w:rPr>
        <w:t>2) обмін іноземної валюти;</w:t>
      </w:r>
    </w:p>
    <w:p w:rsidR="000A4635" w:rsidRPr="000A4635" w:rsidRDefault="000A4635" w:rsidP="000A4635">
      <w:pPr>
        <w:ind w:firstLine="709"/>
        <w:jc w:val="both"/>
        <w:rPr>
          <w:sz w:val="24"/>
          <w:szCs w:val="24"/>
        </w:rPr>
      </w:pPr>
      <w:r w:rsidRPr="000A4635">
        <w:rPr>
          <w:sz w:val="24"/>
          <w:szCs w:val="24"/>
        </w:rPr>
        <w:t xml:space="preserve">3) виробництво, експорт, імпорт, продаж підакцизних товарів (крім роздрібного продажу паливно-мастильних матеріалів </w:t>
      </w:r>
      <w:proofErr w:type="gramStart"/>
      <w:r w:rsidRPr="000A4635">
        <w:rPr>
          <w:sz w:val="24"/>
          <w:szCs w:val="24"/>
        </w:rPr>
        <w:t>в</w:t>
      </w:r>
      <w:proofErr w:type="gramEnd"/>
      <w:r w:rsidRPr="000A4635">
        <w:rPr>
          <w:sz w:val="24"/>
          <w:szCs w:val="24"/>
        </w:rPr>
        <w:t xml:space="preserve"> ємностях до 20 літрів та діяльності фізичних осіб, пов'язаної з роздрібним продажем пива та столових вин);</w:t>
      </w:r>
    </w:p>
    <w:p w:rsidR="000A4635" w:rsidRPr="000A4635" w:rsidRDefault="000A4635" w:rsidP="000A4635">
      <w:pPr>
        <w:ind w:firstLine="709"/>
        <w:jc w:val="both"/>
        <w:rPr>
          <w:sz w:val="24"/>
          <w:szCs w:val="24"/>
        </w:rPr>
      </w:pPr>
      <w:proofErr w:type="gramStart"/>
      <w:r w:rsidRPr="000A4635">
        <w:rPr>
          <w:sz w:val="24"/>
          <w:szCs w:val="24"/>
        </w:rPr>
        <w:t>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w:t>
      </w:r>
      <w:proofErr w:type="gramEnd"/>
    </w:p>
    <w:p w:rsidR="000A4635" w:rsidRPr="000A4635" w:rsidRDefault="000A4635" w:rsidP="000A4635">
      <w:pPr>
        <w:ind w:firstLine="709"/>
        <w:jc w:val="both"/>
        <w:rPr>
          <w:sz w:val="24"/>
          <w:szCs w:val="24"/>
        </w:rPr>
      </w:pPr>
      <w:r w:rsidRPr="000A4635">
        <w:rPr>
          <w:sz w:val="24"/>
          <w:szCs w:val="24"/>
        </w:rPr>
        <w:t>5) видобуток, реалізацію корисних копалин, крім реалізації корисних копалин місцевого значення;</w:t>
      </w:r>
    </w:p>
    <w:p w:rsidR="000A4635" w:rsidRPr="000A4635" w:rsidRDefault="000A4635" w:rsidP="000A4635">
      <w:pPr>
        <w:ind w:firstLine="709"/>
        <w:jc w:val="both"/>
        <w:rPr>
          <w:sz w:val="24"/>
          <w:szCs w:val="24"/>
        </w:rPr>
      </w:pPr>
      <w:r w:rsidRPr="000A4635">
        <w:rPr>
          <w:sz w:val="24"/>
          <w:szCs w:val="24"/>
        </w:rPr>
        <w:t>6) діяльність у сфері фінансового посередництва, крім діяльності у сфері страхування, яка здійснюється страховими агентами, визначеними Законом України "Про страхування", сюрвейєрами, аварійними комісарами та аджастерами, визначеними розділом III цього Кодексу;</w:t>
      </w:r>
    </w:p>
    <w:p w:rsidR="000A4635" w:rsidRPr="000A4635" w:rsidRDefault="000A4635" w:rsidP="000A4635">
      <w:pPr>
        <w:ind w:firstLine="709"/>
        <w:jc w:val="both"/>
        <w:rPr>
          <w:sz w:val="24"/>
          <w:szCs w:val="24"/>
        </w:rPr>
      </w:pPr>
      <w:r w:rsidRPr="000A4635">
        <w:rPr>
          <w:sz w:val="24"/>
          <w:szCs w:val="24"/>
        </w:rPr>
        <w:t xml:space="preserve">7) діяльність з управління </w:t>
      </w:r>
      <w:proofErr w:type="gramStart"/>
      <w:r w:rsidRPr="000A4635">
        <w:rPr>
          <w:sz w:val="24"/>
          <w:szCs w:val="24"/>
        </w:rPr>
        <w:t>п</w:t>
      </w:r>
      <w:proofErr w:type="gramEnd"/>
      <w:r w:rsidRPr="000A4635">
        <w:rPr>
          <w:sz w:val="24"/>
          <w:szCs w:val="24"/>
        </w:rPr>
        <w:t>ідприємствами;</w:t>
      </w:r>
    </w:p>
    <w:p w:rsidR="000A4635" w:rsidRPr="000A4635" w:rsidRDefault="000A4635" w:rsidP="000A4635">
      <w:pPr>
        <w:ind w:firstLine="709"/>
        <w:jc w:val="both"/>
        <w:rPr>
          <w:sz w:val="24"/>
          <w:szCs w:val="24"/>
        </w:rPr>
      </w:pPr>
      <w:r w:rsidRPr="000A4635">
        <w:rPr>
          <w:sz w:val="24"/>
          <w:szCs w:val="24"/>
        </w:rPr>
        <w:t xml:space="preserve">8) діяльність з надання послуг пошти (крім кур'єрської діяльності) та зв'язку (крім діяльності, що не </w:t>
      </w:r>
      <w:proofErr w:type="gramStart"/>
      <w:r w:rsidRPr="000A4635">
        <w:rPr>
          <w:sz w:val="24"/>
          <w:szCs w:val="24"/>
        </w:rPr>
        <w:t>п</w:t>
      </w:r>
      <w:proofErr w:type="gramEnd"/>
      <w:r w:rsidRPr="000A4635">
        <w:rPr>
          <w:sz w:val="24"/>
          <w:szCs w:val="24"/>
        </w:rPr>
        <w:t>ідлягає ліцензуванню);</w:t>
      </w:r>
    </w:p>
    <w:p w:rsidR="000A4635" w:rsidRPr="000A4635" w:rsidRDefault="000A4635" w:rsidP="000A4635">
      <w:pPr>
        <w:ind w:firstLine="709"/>
        <w:jc w:val="both"/>
        <w:rPr>
          <w:sz w:val="24"/>
          <w:szCs w:val="24"/>
        </w:rPr>
      </w:pPr>
      <w:r w:rsidRPr="000A4635">
        <w:rPr>
          <w:sz w:val="24"/>
          <w:szCs w:val="24"/>
        </w:rPr>
        <w:lastRenderedPageBreak/>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0A4635" w:rsidRPr="000A4635" w:rsidRDefault="000A4635" w:rsidP="000A4635">
      <w:pPr>
        <w:ind w:firstLine="709"/>
        <w:jc w:val="both"/>
        <w:rPr>
          <w:sz w:val="24"/>
          <w:szCs w:val="24"/>
        </w:rPr>
      </w:pPr>
      <w:r w:rsidRPr="000A4635">
        <w:rPr>
          <w:sz w:val="24"/>
          <w:szCs w:val="24"/>
        </w:rPr>
        <w:t>10) діяльність з організації, проведення гастрольних заході</w:t>
      </w:r>
      <w:proofErr w:type="gramStart"/>
      <w:r w:rsidRPr="000A4635">
        <w:rPr>
          <w:sz w:val="24"/>
          <w:szCs w:val="24"/>
        </w:rPr>
        <w:t>в</w:t>
      </w:r>
      <w:proofErr w:type="gramEnd"/>
      <w:r w:rsidRPr="000A4635">
        <w:rPr>
          <w:sz w:val="24"/>
          <w:szCs w:val="24"/>
        </w:rPr>
        <w:t>;</w:t>
      </w:r>
    </w:p>
    <w:p w:rsidR="000A4635" w:rsidRPr="000A4635" w:rsidRDefault="000A4635" w:rsidP="000A4635">
      <w:pPr>
        <w:ind w:firstLine="709"/>
        <w:jc w:val="both"/>
        <w:rPr>
          <w:sz w:val="24"/>
          <w:szCs w:val="24"/>
        </w:rPr>
      </w:pPr>
      <w:r w:rsidRPr="000A4635">
        <w:rPr>
          <w:sz w:val="24"/>
          <w:szCs w:val="24"/>
        </w:rPr>
        <w:t xml:space="preserve">2. фізичні особи - </w:t>
      </w:r>
      <w:proofErr w:type="gramStart"/>
      <w:r w:rsidRPr="000A4635">
        <w:rPr>
          <w:sz w:val="24"/>
          <w:szCs w:val="24"/>
        </w:rPr>
        <w:t>п</w:t>
      </w:r>
      <w:proofErr w:type="gramEnd"/>
      <w:r w:rsidRPr="000A4635">
        <w:rPr>
          <w:sz w:val="24"/>
          <w:szCs w:val="24"/>
        </w:rPr>
        <w:t>ідприємці, які здійснюють технічні випробування та дослідження (група 74.3 КВЕД ДК 009:2005), діяльність у сфері аудиту;</w:t>
      </w:r>
    </w:p>
    <w:p w:rsidR="000A4635" w:rsidRPr="000A4635" w:rsidRDefault="000A4635" w:rsidP="000A4635">
      <w:pPr>
        <w:ind w:firstLine="709"/>
        <w:jc w:val="both"/>
        <w:rPr>
          <w:sz w:val="24"/>
          <w:szCs w:val="24"/>
        </w:rPr>
      </w:pPr>
      <w:r w:rsidRPr="000A4635">
        <w:rPr>
          <w:sz w:val="24"/>
          <w:szCs w:val="24"/>
        </w:rPr>
        <w:t xml:space="preserve">3. фізичні особи - </w:t>
      </w:r>
      <w:proofErr w:type="gramStart"/>
      <w:r w:rsidRPr="000A4635">
        <w:rPr>
          <w:sz w:val="24"/>
          <w:szCs w:val="24"/>
        </w:rPr>
        <w:t>п</w:t>
      </w:r>
      <w:proofErr w:type="gramEnd"/>
      <w:r w:rsidRPr="000A4635">
        <w:rPr>
          <w:sz w:val="24"/>
          <w:szCs w:val="24"/>
        </w:rPr>
        <w:t>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0A4635" w:rsidRPr="000A4635" w:rsidRDefault="000A4635" w:rsidP="000A4635">
      <w:pPr>
        <w:ind w:firstLine="709"/>
        <w:jc w:val="both"/>
        <w:rPr>
          <w:sz w:val="24"/>
          <w:szCs w:val="24"/>
        </w:rPr>
      </w:pPr>
      <w:r w:rsidRPr="000A4635">
        <w:rPr>
          <w:sz w:val="24"/>
          <w:szCs w:val="24"/>
        </w:rPr>
        <w:t>4.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w:t>
      </w:r>
      <w:proofErr w:type="gramStart"/>
      <w:r w:rsidRPr="000A4635">
        <w:rPr>
          <w:sz w:val="24"/>
          <w:szCs w:val="24"/>
        </w:rPr>
        <w:t>в</w:t>
      </w:r>
      <w:proofErr w:type="gramEnd"/>
      <w:r w:rsidRPr="000A4635">
        <w:rPr>
          <w:sz w:val="24"/>
          <w:szCs w:val="24"/>
        </w:rPr>
        <w:t>;</w:t>
      </w:r>
    </w:p>
    <w:p w:rsidR="000A4635" w:rsidRPr="000A4635" w:rsidRDefault="000A4635" w:rsidP="000A4635">
      <w:pPr>
        <w:ind w:firstLine="709"/>
        <w:jc w:val="both"/>
        <w:rPr>
          <w:sz w:val="24"/>
          <w:szCs w:val="24"/>
        </w:rPr>
      </w:pPr>
      <w:r w:rsidRPr="000A4635">
        <w:rPr>
          <w:sz w:val="24"/>
          <w:szCs w:val="24"/>
        </w:rPr>
        <w:t xml:space="preserve">5. суб'єкти господарювання, у </w:t>
      </w:r>
      <w:proofErr w:type="gramStart"/>
      <w:r w:rsidRPr="000A4635">
        <w:rPr>
          <w:sz w:val="24"/>
          <w:szCs w:val="24"/>
        </w:rPr>
        <w:t>статутному</w:t>
      </w:r>
      <w:proofErr w:type="gramEnd"/>
      <w:r w:rsidRPr="000A4635">
        <w:rPr>
          <w:sz w:val="24"/>
          <w:szCs w:val="24"/>
        </w:rPr>
        <w:t xml:space="preserve"> капіталі яких сукупність часток, що належать юридичним особам, які не є платниками єдиного податку, дорівнює або перевищує 25 відсотків;</w:t>
      </w:r>
    </w:p>
    <w:p w:rsidR="000A4635" w:rsidRPr="000A4635" w:rsidRDefault="000A4635" w:rsidP="000A4635">
      <w:pPr>
        <w:ind w:firstLine="709"/>
        <w:jc w:val="both"/>
        <w:rPr>
          <w:sz w:val="24"/>
          <w:szCs w:val="24"/>
        </w:rPr>
      </w:pPr>
      <w:r w:rsidRPr="000A4635">
        <w:rPr>
          <w:sz w:val="24"/>
          <w:szCs w:val="24"/>
        </w:rPr>
        <w:t xml:space="preserve">6. представництва, філії, відділення та інші відокремлені </w:t>
      </w:r>
      <w:proofErr w:type="gramStart"/>
      <w:r w:rsidRPr="000A4635">
        <w:rPr>
          <w:sz w:val="24"/>
          <w:szCs w:val="24"/>
        </w:rPr>
        <w:t>п</w:t>
      </w:r>
      <w:proofErr w:type="gramEnd"/>
      <w:r w:rsidRPr="000A4635">
        <w:rPr>
          <w:sz w:val="24"/>
          <w:szCs w:val="24"/>
        </w:rPr>
        <w:t>ідрозділи юридичної особи, яка не є платником єдиного податку;</w:t>
      </w:r>
    </w:p>
    <w:p w:rsidR="000A4635" w:rsidRPr="000A4635" w:rsidRDefault="000A4635" w:rsidP="000A4635">
      <w:pPr>
        <w:ind w:firstLine="709"/>
        <w:jc w:val="both"/>
        <w:rPr>
          <w:sz w:val="24"/>
          <w:szCs w:val="24"/>
        </w:rPr>
      </w:pPr>
      <w:r w:rsidRPr="000A4635">
        <w:rPr>
          <w:sz w:val="24"/>
          <w:szCs w:val="24"/>
        </w:rPr>
        <w:t>7. фізичні та юридичні особи - нерезиденти;</w:t>
      </w:r>
    </w:p>
    <w:p w:rsidR="000A4635" w:rsidRPr="000A4635" w:rsidRDefault="000A4635" w:rsidP="000A4635">
      <w:pPr>
        <w:ind w:firstLine="709"/>
        <w:jc w:val="both"/>
        <w:rPr>
          <w:sz w:val="24"/>
          <w:szCs w:val="24"/>
        </w:rPr>
      </w:pPr>
      <w:r w:rsidRPr="000A4635">
        <w:rPr>
          <w:sz w:val="24"/>
          <w:szCs w:val="24"/>
        </w:rPr>
        <w:t>8. 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0A4635" w:rsidRPr="000A4635" w:rsidRDefault="000A4635" w:rsidP="000A4635">
      <w:pPr>
        <w:pStyle w:val="a4"/>
        <w:ind w:left="0" w:firstLine="709"/>
        <w:jc w:val="center"/>
        <w:rPr>
          <w:sz w:val="24"/>
          <w:szCs w:val="24"/>
        </w:rPr>
      </w:pPr>
    </w:p>
    <w:p w:rsidR="000A4635" w:rsidRDefault="000A4635" w:rsidP="000A4635">
      <w:pPr>
        <w:pStyle w:val="a4"/>
        <w:ind w:left="0" w:firstLine="709"/>
        <w:jc w:val="center"/>
        <w:rPr>
          <w:sz w:val="24"/>
          <w:szCs w:val="24"/>
          <w:lang w:val="uk-UA"/>
        </w:rPr>
      </w:pPr>
      <w:r w:rsidRPr="0042092E">
        <w:rPr>
          <w:sz w:val="24"/>
          <w:szCs w:val="24"/>
          <w:lang w:val="uk-UA"/>
        </w:rPr>
        <w:t>Завдання для самоконтролю знань</w:t>
      </w:r>
      <w:r>
        <w:rPr>
          <w:sz w:val="24"/>
          <w:szCs w:val="24"/>
          <w:lang w:val="uk-UA"/>
        </w:rPr>
        <w:t>:</w:t>
      </w:r>
    </w:p>
    <w:p w:rsidR="000A4635" w:rsidRDefault="000A4635" w:rsidP="00D56991">
      <w:pPr>
        <w:pStyle w:val="a4"/>
        <w:numPr>
          <w:ilvl w:val="0"/>
          <w:numId w:val="42"/>
        </w:numPr>
        <w:tabs>
          <w:tab w:val="left" w:pos="284"/>
          <w:tab w:val="left" w:pos="851"/>
          <w:tab w:val="left" w:pos="993"/>
        </w:tabs>
        <w:ind w:left="0" w:firstLine="709"/>
        <w:jc w:val="both"/>
        <w:rPr>
          <w:sz w:val="24"/>
          <w:szCs w:val="24"/>
          <w:lang w:val="uk-UA"/>
        </w:rPr>
      </w:pPr>
      <w:r>
        <w:rPr>
          <w:sz w:val="24"/>
          <w:szCs w:val="24"/>
          <w:lang w:val="uk-UA"/>
        </w:rPr>
        <w:t>Назвіть види діяльності, здійснюючи які суб’єкти господарювання не можуть бути платниками єдиного податку?</w:t>
      </w:r>
    </w:p>
    <w:p w:rsidR="000A4635" w:rsidRDefault="000A4635" w:rsidP="00D56991">
      <w:pPr>
        <w:pStyle w:val="a4"/>
        <w:numPr>
          <w:ilvl w:val="0"/>
          <w:numId w:val="42"/>
        </w:numPr>
        <w:tabs>
          <w:tab w:val="left" w:pos="284"/>
          <w:tab w:val="left" w:pos="851"/>
          <w:tab w:val="left" w:pos="993"/>
        </w:tabs>
        <w:ind w:left="0" w:firstLine="709"/>
        <w:jc w:val="both"/>
        <w:rPr>
          <w:sz w:val="24"/>
          <w:szCs w:val="24"/>
          <w:lang w:val="uk-UA"/>
        </w:rPr>
      </w:pPr>
      <w:r>
        <w:rPr>
          <w:sz w:val="24"/>
          <w:szCs w:val="24"/>
          <w:lang w:val="uk-UA"/>
        </w:rPr>
        <w:t>Які фінансові не можуть бути платниками єдиного податку?</w:t>
      </w:r>
    </w:p>
    <w:p w:rsidR="000A4635" w:rsidRDefault="000A4635" w:rsidP="00D56991">
      <w:pPr>
        <w:pStyle w:val="a4"/>
        <w:numPr>
          <w:ilvl w:val="0"/>
          <w:numId w:val="42"/>
        </w:numPr>
        <w:tabs>
          <w:tab w:val="left" w:pos="284"/>
          <w:tab w:val="left" w:pos="851"/>
          <w:tab w:val="left" w:pos="993"/>
        </w:tabs>
        <w:ind w:left="0" w:firstLine="709"/>
        <w:jc w:val="both"/>
        <w:rPr>
          <w:sz w:val="24"/>
          <w:szCs w:val="24"/>
          <w:lang w:val="uk-UA"/>
        </w:rPr>
      </w:pPr>
      <w:r>
        <w:rPr>
          <w:sz w:val="24"/>
          <w:szCs w:val="24"/>
          <w:lang w:val="uk-UA"/>
        </w:rPr>
        <w:t>Чи можуть фізичні особи-аудитори бути платниками єдиного податку?</w:t>
      </w:r>
    </w:p>
    <w:p w:rsidR="000A4635" w:rsidRDefault="000A4635" w:rsidP="000A4635">
      <w:pPr>
        <w:pStyle w:val="a4"/>
        <w:ind w:left="0" w:firstLine="709"/>
        <w:jc w:val="center"/>
        <w:rPr>
          <w:sz w:val="24"/>
          <w:szCs w:val="24"/>
          <w:lang w:val="uk-UA"/>
        </w:rPr>
      </w:pPr>
    </w:p>
    <w:p w:rsidR="000A4635" w:rsidRDefault="000A4635" w:rsidP="000A4635">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0A4635" w:rsidRPr="00071F3A" w:rsidRDefault="000A4635" w:rsidP="00D56991">
      <w:pPr>
        <w:numPr>
          <w:ilvl w:val="0"/>
          <w:numId w:val="40"/>
        </w:numPr>
        <w:tabs>
          <w:tab w:val="left" w:pos="993"/>
          <w:tab w:val="left" w:pos="1985"/>
        </w:tabs>
        <w:ind w:left="0" w:firstLine="709"/>
        <w:jc w:val="both"/>
        <w:rPr>
          <w:sz w:val="24"/>
          <w:szCs w:val="24"/>
          <w:lang w:val="uk-UA"/>
        </w:rPr>
      </w:pPr>
      <w:r w:rsidRPr="00071F3A">
        <w:rPr>
          <w:sz w:val="24"/>
          <w:szCs w:val="24"/>
          <w:lang w:val="uk-UA"/>
        </w:rPr>
        <w:t>Гавриленко Н.В. Податкова система: навчальний посібник. – Львів: «Новий Світ – 2000», 2012. – 328 с.</w:t>
      </w:r>
    </w:p>
    <w:p w:rsidR="000A4635" w:rsidRPr="00071F3A" w:rsidRDefault="000A4635" w:rsidP="00D56991">
      <w:pPr>
        <w:numPr>
          <w:ilvl w:val="0"/>
          <w:numId w:val="40"/>
        </w:numPr>
        <w:tabs>
          <w:tab w:val="left" w:pos="496"/>
          <w:tab w:val="left" w:pos="993"/>
          <w:tab w:val="left" w:pos="1084"/>
          <w:tab w:val="left" w:pos="1985"/>
        </w:tabs>
        <w:ind w:left="0" w:firstLine="709"/>
        <w:jc w:val="both"/>
        <w:rPr>
          <w:sz w:val="24"/>
          <w:szCs w:val="24"/>
          <w:lang w:val="uk-UA"/>
        </w:rPr>
      </w:pPr>
      <w:r w:rsidRPr="00071F3A">
        <w:rPr>
          <w:sz w:val="24"/>
          <w:szCs w:val="24"/>
          <w:lang w:val="uk-UA"/>
        </w:rPr>
        <w:lastRenderedPageBreak/>
        <w:t>Василик О.Д. Податкова система України. Навч. Посібник/ О.Д. Василик. – Київ. Видавництво: Поліграф книга, 2010.  – 270 с.</w:t>
      </w:r>
    </w:p>
    <w:p w:rsidR="000A4635" w:rsidRPr="00071F3A" w:rsidRDefault="000A4635" w:rsidP="00D56991">
      <w:pPr>
        <w:numPr>
          <w:ilvl w:val="0"/>
          <w:numId w:val="40"/>
        </w:numPr>
        <w:tabs>
          <w:tab w:val="left" w:pos="496"/>
          <w:tab w:val="left" w:pos="993"/>
          <w:tab w:val="left" w:pos="1084"/>
          <w:tab w:val="left" w:pos="1985"/>
        </w:tabs>
        <w:ind w:left="0" w:firstLine="709"/>
        <w:jc w:val="both"/>
        <w:rPr>
          <w:sz w:val="24"/>
          <w:szCs w:val="24"/>
          <w:lang w:val="uk-UA"/>
        </w:rPr>
      </w:pPr>
      <w:r w:rsidRPr="00071F3A">
        <w:rPr>
          <w:sz w:val="24"/>
          <w:szCs w:val="24"/>
          <w:lang w:val="uk-UA"/>
        </w:rPr>
        <w:t>П</w:t>
      </w:r>
      <w:r>
        <w:rPr>
          <w:sz w:val="24"/>
          <w:szCs w:val="24"/>
          <w:lang w:val="uk-UA"/>
        </w:rPr>
        <w:t>одаткова система. Підручник/ З</w:t>
      </w:r>
      <w:r w:rsidRPr="00071F3A">
        <w:rPr>
          <w:sz w:val="24"/>
          <w:szCs w:val="24"/>
          <w:lang w:val="uk-UA"/>
        </w:rPr>
        <w:t xml:space="preserve">аг. Ред.. С.М. Онисько. – Л.: «Новий Світ – 2000», 2004. – 310 с. </w:t>
      </w:r>
    </w:p>
    <w:p w:rsidR="000A4635" w:rsidRDefault="000A4635" w:rsidP="007F31C4">
      <w:pPr>
        <w:tabs>
          <w:tab w:val="left" w:pos="993"/>
          <w:tab w:val="left" w:pos="2460"/>
        </w:tabs>
        <w:ind w:firstLine="709"/>
        <w:jc w:val="both"/>
        <w:rPr>
          <w:sz w:val="24"/>
          <w:szCs w:val="24"/>
          <w:lang w:val="uk-UA"/>
        </w:rPr>
      </w:pPr>
    </w:p>
    <w:p w:rsidR="00844078" w:rsidRDefault="00844078" w:rsidP="007F31C4">
      <w:pPr>
        <w:tabs>
          <w:tab w:val="left" w:pos="993"/>
          <w:tab w:val="left" w:pos="2460"/>
        </w:tabs>
        <w:ind w:firstLine="709"/>
        <w:jc w:val="both"/>
        <w:rPr>
          <w:sz w:val="24"/>
          <w:szCs w:val="24"/>
          <w:lang w:val="uk-UA"/>
        </w:rPr>
      </w:pPr>
    </w:p>
    <w:p w:rsidR="00844078" w:rsidRPr="006720B8" w:rsidRDefault="00844078" w:rsidP="00844078">
      <w:pPr>
        <w:pStyle w:val="ab"/>
        <w:tabs>
          <w:tab w:val="left" w:pos="2694"/>
        </w:tabs>
        <w:ind w:firstLine="709"/>
        <w:jc w:val="center"/>
        <w:rPr>
          <w:b/>
          <w:sz w:val="24"/>
          <w:szCs w:val="24"/>
        </w:rPr>
      </w:pPr>
      <w:r w:rsidRPr="00F933DB">
        <w:rPr>
          <w:b/>
          <w:sz w:val="24"/>
          <w:szCs w:val="24"/>
        </w:rPr>
        <w:t xml:space="preserve">Тема </w:t>
      </w:r>
      <w:r>
        <w:rPr>
          <w:b/>
          <w:sz w:val="24"/>
          <w:szCs w:val="24"/>
        </w:rPr>
        <w:t>14</w:t>
      </w:r>
      <w:r w:rsidRPr="00F933DB">
        <w:rPr>
          <w:b/>
          <w:sz w:val="24"/>
          <w:szCs w:val="24"/>
        </w:rPr>
        <w:t xml:space="preserve">. </w:t>
      </w:r>
      <w:r w:rsidRPr="006720B8">
        <w:rPr>
          <w:rFonts w:eastAsia="Calibri"/>
          <w:b/>
          <w:sz w:val="24"/>
          <w:szCs w:val="24"/>
        </w:rPr>
        <w:t>Порядок нарахування і сплати єдиного податку</w:t>
      </w:r>
    </w:p>
    <w:p w:rsidR="00844078" w:rsidRDefault="00844078" w:rsidP="00844078">
      <w:pPr>
        <w:pStyle w:val="a4"/>
        <w:ind w:left="0" w:firstLine="709"/>
        <w:jc w:val="center"/>
        <w:rPr>
          <w:sz w:val="24"/>
          <w:szCs w:val="24"/>
          <w:lang w:val="uk-UA"/>
        </w:rPr>
      </w:pPr>
    </w:p>
    <w:p w:rsidR="00844078" w:rsidRDefault="00844078" w:rsidP="00844078">
      <w:pPr>
        <w:pStyle w:val="a4"/>
        <w:ind w:left="0" w:firstLine="709"/>
        <w:jc w:val="center"/>
        <w:rPr>
          <w:sz w:val="24"/>
          <w:szCs w:val="24"/>
          <w:lang w:val="uk-UA"/>
        </w:rPr>
      </w:pPr>
      <w:r w:rsidRPr="00F933DB">
        <w:rPr>
          <w:sz w:val="24"/>
          <w:szCs w:val="24"/>
          <w:lang w:val="uk-UA"/>
        </w:rPr>
        <w:t>Питання для самостійного вивчення</w:t>
      </w:r>
    </w:p>
    <w:p w:rsidR="00844078" w:rsidRDefault="00844078" w:rsidP="00844078">
      <w:pPr>
        <w:pStyle w:val="a4"/>
        <w:ind w:left="0" w:firstLine="709"/>
        <w:jc w:val="center"/>
        <w:rPr>
          <w:b/>
          <w:sz w:val="24"/>
          <w:szCs w:val="24"/>
          <w:lang w:val="uk-UA"/>
        </w:rPr>
      </w:pPr>
    </w:p>
    <w:p w:rsidR="006720B8" w:rsidRPr="006720B8" w:rsidRDefault="006720B8" w:rsidP="00D56991">
      <w:pPr>
        <w:pStyle w:val="a4"/>
        <w:numPr>
          <w:ilvl w:val="0"/>
          <w:numId w:val="44"/>
        </w:numPr>
        <w:tabs>
          <w:tab w:val="left" w:pos="993"/>
          <w:tab w:val="left" w:pos="2694"/>
        </w:tabs>
        <w:ind w:left="0" w:firstLine="709"/>
        <w:jc w:val="both"/>
        <w:rPr>
          <w:rFonts w:eastAsia="Calibri"/>
          <w:sz w:val="24"/>
          <w:szCs w:val="24"/>
          <w:lang w:val="uk-UA"/>
        </w:rPr>
      </w:pPr>
      <w:r w:rsidRPr="006720B8">
        <w:rPr>
          <w:rFonts w:eastAsia="Calibri"/>
          <w:sz w:val="24"/>
          <w:szCs w:val="24"/>
          <w:lang w:val="uk-UA"/>
        </w:rPr>
        <w:t>Відповідальність платників єдиного податку за порушення податкового законодавства.</w:t>
      </w:r>
    </w:p>
    <w:p w:rsidR="00844078" w:rsidRPr="006720B8" w:rsidRDefault="00844078" w:rsidP="00844078">
      <w:pPr>
        <w:pStyle w:val="a4"/>
        <w:ind w:left="1069"/>
        <w:jc w:val="center"/>
        <w:rPr>
          <w:i/>
          <w:sz w:val="24"/>
          <w:szCs w:val="24"/>
          <w:lang w:val="uk-UA"/>
        </w:rPr>
      </w:pPr>
    </w:p>
    <w:p w:rsidR="00844078" w:rsidRDefault="00844078" w:rsidP="00844078">
      <w:pPr>
        <w:pStyle w:val="a4"/>
        <w:ind w:left="1069"/>
        <w:jc w:val="center"/>
        <w:rPr>
          <w:i/>
          <w:sz w:val="24"/>
          <w:szCs w:val="24"/>
          <w:lang w:val="uk-UA"/>
        </w:rPr>
      </w:pPr>
      <w:r w:rsidRPr="00AA2A36">
        <w:rPr>
          <w:i/>
          <w:sz w:val="24"/>
          <w:szCs w:val="24"/>
          <w:lang w:val="uk-UA"/>
        </w:rPr>
        <w:t>Методичні рекомендації до вивчення питання</w:t>
      </w:r>
    </w:p>
    <w:p w:rsidR="00844078" w:rsidRPr="00506A2D" w:rsidRDefault="006720B8" w:rsidP="00506A2D">
      <w:pPr>
        <w:pStyle w:val="a4"/>
        <w:ind w:left="0" w:firstLine="709"/>
        <w:jc w:val="both"/>
        <w:rPr>
          <w:sz w:val="24"/>
          <w:szCs w:val="24"/>
          <w:lang w:val="uk-UA"/>
        </w:rPr>
      </w:pPr>
      <w:r w:rsidRPr="00506A2D">
        <w:rPr>
          <w:sz w:val="24"/>
          <w:szCs w:val="24"/>
        </w:rPr>
        <w:t xml:space="preserve">За несплату або несвоєчасну сплату єдиного податку </w:t>
      </w:r>
      <w:proofErr w:type="gramStart"/>
      <w:r w:rsidRPr="00506A2D">
        <w:rPr>
          <w:sz w:val="24"/>
          <w:szCs w:val="24"/>
        </w:rPr>
        <w:t>п</w:t>
      </w:r>
      <w:proofErr w:type="gramEnd"/>
      <w:r w:rsidRPr="00506A2D">
        <w:rPr>
          <w:sz w:val="24"/>
          <w:szCs w:val="24"/>
        </w:rPr>
        <w:t xml:space="preserve">ідприємець несе відповідальність у вигляді штрафу, який складає 50% ставки єдиного податку, встановленої для фізичної особи. Сума єдиного податку для фізичних </w:t>
      </w:r>
      <w:proofErr w:type="gramStart"/>
      <w:r w:rsidRPr="00506A2D">
        <w:rPr>
          <w:sz w:val="24"/>
          <w:szCs w:val="24"/>
        </w:rPr>
        <w:t>осіб</w:t>
      </w:r>
      <w:proofErr w:type="gramEnd"/>
      <w:r w:rsidRPr="00506A2D">
        <w:rPr>
          <w:sz w:val="24"/>
          <w:szCs w:val="24"/>
        </w:rPr>
        <w:t xml:space="preserve"> вважається узгодженим грошовим зобов’язанням. Отже, відповідно до статті 129 ПКУ, на цю суму нараховується пеня. Пеня нараховується на суму податку та на суму штрафних санкцій. Отже, якщо </w:t>
      </w:r>
      <w:proofErr w:type="gramStart"/>
      <w:r w:rsidRPr="00506A2D">
        <w:rPr>
          <w:sz w:val="24"/>
          <w:szCs w:val="24"/>
        </w:rPr>
        <w:t>п</w:t>
      </w:r>
      <w:proofErr w:type="gramEnd"/>
      <w:r w:rsidRPr="00506A2D">
        <w:rPr>
          <w:sz w:val="24"/>
          <w:szCs w:val="24"/>
        </w:rPr>
        <w:t xml:space="preserve">ідприємець мав сплатити 200 грн. податку, то на день, наступний за граничним строком сплати він має штраф у розмірі 100 грн. та пеню за один день протерміновки. Нарахування пені закінчується </w:t>
      </w:r>
      <w:proofErr w:type="gramStart"/>
      <w:r w:rsidRPr="00506A2D">
        <w:rPr>
          <w:sz w:val="24"/>
          <w:szCs w:val="24"/>
        </w:rPr>
        <w:t>у</w:t>
      </w:r>
      <w:proofErr w:type="gramEnd"/>
      <w:r w:rsidRPr="00506A2D">
        <w:rPr>
          <w:sz w:val="24"/>
          <w:szCs w:val="24"/>
        </w:rPr>
        <w:t xml:space="preserve"> </w:t>
      </w:r>
      <w:proofErr w:type="gramStart"/>
      <w:r w:rsidRPr="00506A2D">
        <w:rPr>
          <w:sz w:val="24"/>
          <w:szCs w:val="24"/>
        </w:rPr>
        <w:t>день</w:t>
      </w:r>
      <w:proofErr w:type="gramEnd"/>
      <w:r w:rsidRPr="00506A2D">
        <w:rPr>
          <w:sz w:val="24"/>
          <w:szCs w:val="24"/>
        </w:rPr>
        <w:t xml:space="preserve"> погашення податкового зобов’язання. Як розраховується пеня, це тема для окремої статті.</w:t>
      </w:r>
    </w:p>
    <w:p w:rsidR="006720B8" w:rsidRPr="00506A2D" w:rsidRDefault="006720B8" w:rsidP="00506A2D">
      <w:pPr>
        <w:pStyle w:val="a4"/>
        <w:ind w:left="0" w:firstLine="709"/>
        <w:jc w:val="both"/>
        <w:rPr>
          <w:sz w:val="24"/>
          <w:szCs w:val="24"/>
          <w:lang w:val="uk-UA"/>
        </w:rPr>
      </w:pPr>
      <w:r w:rsidRPr="00506A2D">
        <w:rPr>
          <w:sz w:val="24"/>
          <w:szCs w:val="24"/>
        </w:rPr>
        <w:t xml:space="preserve">Відповідальність за неведення, неналежне ведення, втрату або ведення незареєстрованої книги </w:t>
      </w:r>
      <w:proofErr w:type="gramStart"/>
      <w:r w:rsidRPr="00506A2D">
        <w:rPr>
          <w:sz w:val="24"/>
          <w:szCs w:val="24"/>
        </w:rPr>
        <w:t>обл</w:t>
      </w:r>
      <w:proofErr w:type="gramEnd"/>
      <w:r w:rsidRPr="00506A2D">
        <w:rPr>
          <w:sz w:val="24"/>
          <w:szCs w:val="24"/>
        </w:rPr>
        <w:t>іку доходів та витрат за формою 10 регламентується Кодексом України про адміністративні правопорушення. Статтею 164-1 Кодексу, за зазначені порушення, передбачено попередження або накладення штрафу в розмі</w:t>
      </w:r>
      <w:proofErr w:type="gramStart"/>
      <w:r w:rsidRPr="00506A2D">
        <w:rPr>
          <w:sz w:val="24"/>
          <w:szCs w:val="24"/>
        </w:rPr>
        <w:t>р</w:t>
      </w:r>
      <w:proofErr w:type="gramEnd"/>
      <w:r w:rsidRPr="00506A2D">
        <w:rPr>
          <w:sz w:val="24"/>
          <w:szCs w:val="24"/>
        </w:rPr>
        <w:t>і від трьох до восьми неоподатковуваних мінімумів доходів громадян, тобто від 51 до 136 грн. Повторне, протягом року, таке порушення тягне за собою штраф в розмі</w:t>
      </w:r>
      <w:proofErr w:type="gramStart"/>
      <w:r w:rsidRPr="00506A2D">
        <w:rPr>
          <w:sz w:val="24"/>
          <w:szCs w:val="24"/>
        </w:rPr>
        <w:t>р</w:t>
      </w:r>
      <w:proofErr w:type="gramEnd"/>
      <w:r w:rsidRPr="00506A2D">
        <w:rPr>
          <w:sz w:val="24"/>
          <w:szCs w:val="24"/>
        </w:rPr>
        <w:t>і від 85 до 136 грн.</w:t>
      </w:r>
    </w:p>
    <w:p w:rsidR="006720B8" w:rsidRPr="00506A2D" w:rsidRDefault="006720B8" w:rsidP="00506A2D">
      <w:pPr>
        <w:pStyle w:val="a4"/>
        <w:ind w:left="0" w:firstLine="709"/>
        <w:jc w:val="both"/>
        <w:rPr>
          <w:sz w:val="24"/>
          <w:szCs w:val="24"/>
          <w:lang w:val="uk-UA"/>
        </w:rPr>
      </w:pPr>
      <w:r w:rsidRPr="00506A2D">
        <w:rPr>
          <w:sz w:val="24"/>
          <w:szCs w:val="24"/>
        </w:rPr>
        <w:t xml:space="preserve">Тут все дуже просто. В тому разі, якщо контролюючими органами буде виявлено факт отримання підприємцем доходів </w:t>
      </w:r>
      <w:proofErr w:type="gramStart"/>
      <w:r w:rsidRPr="00506A2D">
        <w:rPr>
          <w:sz w:val="24"/>
          <w:szCs w:val="24"/>
        </w:rPr>
        <w:t>в</w:t>
      </w:r>
      <w:proofErr w:type="gramEnd"/>
      <w:r w:rsidRPr="00506A2D">
        <w:rPr>
          <w:sz w:val="24"/>
          <w:szCs w:val="24"/>
        </w:rPr>
        <w:t xml:space="preserve">ід здійснення діяльності, що не зазначена у свідоцтві про право </w:t>
      </w:r>
      <w:r w:rsidRPr="00506A2D">
        <w:rPr>
          <w:sz w:val="24"/>
          <w:szCs w:val="24"/>
        </w:rPr>
        <w:lastRenderedPageBreak/>
        <w:t>сплати єдиного податку, то такий дохід буде оподатковуватися на загальних підставах для фізичних осіб за ставкою 15%.</w:t>
      </w:r>
    </w:p>
    <w:p w:rsidR="00844078" w:rsidRPr="000A4635" w:rsidRDefault="00844078" w:rsidP="00844078">
      <w:pPr>
        <w:pStyle w:val="a4"/>
        <w:ind w:left="0" w:firstLine="709"/>
        <w:jc w:val="center"/>
        <w:rPr>
          <w:sz w:val="24"/>
          <w:szCs w:val="24"/>
        </w:rPr>
      </w:pPr>
    </w:p>
    <w:p w:rsidR="00844078" w:rsidRDefault="00844078" w:rsidP="00844078">
      <w:pPr>
        <w:pStyle w:val="a4"/>
        <w:ind w:left="0" w:firstLine="709"/>
        <w:jc w:val="center"/>
        <w:rPr>
          <w:sz w:val="24"/>
          <w:szCs w:val="24"/>
          <w:lang w:val="uk-UA"/>
        </w:rPr>
      </w:pPr>
      <w:r w:rsidRPr="0042092E">
        <w:rPr>
          <w:sz w:val="24"/>
          <w:szCs w:val="24"/>
          <w:lang w:val="uk-UA"/>
        </w:rPr>
        <w:t>Завдання для самоконтролю знань</w:t>
      </w:r>
      <w:r>
        <w:rPr>
          <w:sz w:val="24"/>
          <w:szCs w:val="24"/>
          <w:lang w:val="uk-UA"/>
        </w:rPr>
        <w:t>:</w:t>
      </w:r>
    </w:p>
    <w:p w:rsidR="00844078" w:rsidRDefault="00506A2D" w:rsidP="00D56991">
      <w:pPr>
        <w:pStyle w:val="a4"/>
        <w:numPr>
          <w:ilvl w:val="0"/>
          <w:numId w:val="45"/>
        </w:numPr>
        <w:tabs>
          <w:tab w:val="left" w:pos="284"/>
          <w:tab w:val="left" w:pos="851"/>
          <w:tab w:val="left" w:pos="993"/>
        </w:tabs>
        <w:ind w:left="0" w:firstLine="709"/>
        <w:jc w:val="both"/>
        <w:rPr>
          <w:sz w:val="24"/>
          <w:szCs w:val="24"/>
          <w:lang w:val="uk-UA"/>
        </w:rPr>
      </w:pPr>
      <w:r>
        <w:rPr>
          <w:sz w:val="24"/>
          <w:szCs w:val="24"/>
          <w:lang w:val="uk-UA"/>
        </w:rPr>
        <w:t>Яку відповідальність платники несуть за порушення щодо ведення книги обліку доходів</w:t>
      </w:r>
      <w:r w:rsidR="00844078">
        <w:rPr>
          <w:sz w:val="24"/>
          <w:szCs w:val="24"/>
          <w:lang w:val="uk-UA"/>
        </w:rPr>
        <w:t>?</w:t>
      </w:r>
    </w:p>
    <w:p w:rsidR="00844078" w:rsidRDefault="00844078" w:rsidP="00D56991">
      <w:pPr>
        <w:pStyle w:val="a4"/>
        <w:numPr>
          <w:ilvl w:val="0"/>
          <w:numId w:val="45"/>
        </w:numPr>
        <w:tabs>
          <w:tab w:val="left" w:pos="284"/>
          <w:tab w:val="left" w:pos="851"/>
          <w:tab w:val="left" w:pos="993"/>
        </w:tabs>
        <w:ind w:left="0" w:firstLine="709"/>
        <w:jc w:val="both"/>
        <w:rPr>
          <w:sz w:val="24"/>
          <w:szCs w:val="24"/>
          <w:lang w:val="uk-UA"/>
        </w:rPr>
      </w:pPr>
      <w:r>
        <w:rPr>
          <w:sz w:val="24"/>
          <w:szCs w:val="24"/>
          <w:lang w:val="uk-UA"/>
        </w:rPr>
        <w:t xml:space="preserve">Які </w:t>
      </w:r>
      <w:r w:rsidR="00506A2D">
        <w:rPr>
          <w:sz w:val="24"/>
          <w:szCs w:val="24"/>
          <w:lang w:val="uk-UA"/>
        </w:rPr>
        <w:t>штрафні санкції застосовуються у разі несвоєчасної сплати єдиного податку</w:t>
      </w:r>
      <w:r>
        <w:rPr>
          <w:sz w:val="24"/>
          <w:szCs w:val="24"/>
          <w:lang w:val="uk-UA"/>
        </w:rPr>
        <w:t>?</w:t>
      </w:r>
    </w:p>
    <w:p w:rsidR="00D56991" w:rsidRDefault="00D56991" w:rsidP="00844078">
      <w:pPr>
        <w:pStyle w:val="a4"/>
        <w:ind w:left="0" w:firstLine="709"/>
        <w:jc w:val="center"/>
        <w:rPr>
          <w:sz w:val="24"/>
          <w:szCs w:val="24"/>
          <w:lang w:val="uk-UA"/>
        </w:rPr>
      </w:pPr>
    </w:p>
    <w:p w:rsidR="00844078" w:rsidRDefault="00844078" w:rsidP="00844078">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844078" w:rsidRPr="00071F3A" w:rsidRDefault="00844078" w:rsidP="00D56991">
      <w:pPr>
        <w:numPr>
          <w:ilvl w:val="0"/>
          <w:numId w:val="43"/>
        </w:numPr>
        <w:tabs>
          <w:tab w:val="left" w:pos="993"/>
          <w:tab w:val="left" w:pos="1985"/>
        </w:tabs>
        <w:ind w:left="0" w:firstLine="709"/>
        <w:jc w:val="both"/>
        <w:rPr>
          <w:sz w:val="24"/>
          <w:szCs w:val="24"/>
          <w:lang w:val="uk-UA"/>
        </w:rPr>
      </w:pPr>
      <w:r w:rsidRPr="00071F3A">
        <w:rPr>
          <w:sz w:val="24"/>
          <w:szCs w:val="24"/>
          <w:lang w:val="uk-UA"/>
        </w:rPr>
        <w:t>Гавриленко Н.В. Податкова система: навчальний посібник. – Львів: «Новий Світ – 2000», 2012. – 328 с.</w:t>
      </w:r>
    </w:p>
    <w:p w:rsidR="00844078" w:rsidRPr="00071F3A" w:rsidRDefault="00844078" w:rsidP="00D56991">
      <w:pPr>
        <w:numPr>
          <w:ilvl w:val="0"/>
          <w:numId w:val="43"/>
        </w:numPr>
        <w:tabs>
          <w:tab w:val="left" w:pos="496"/>
          <w:tab w:val="left" w:pos="993"/>
          <w:tab w:val="left" w:pos="1084"/>
          <w:tab w:val="left" w:pos="1985"/>
        </w:tabs>
        <w:ind w:left="0" w:firstLine="709"/>
        <w:jc w:val="both"/>
        <w:rPr>
          <w:sz w:val="24"/>
          <w:szCs w:val="24"/>
          <w:lang w:val="uk-UA"/>
        </w:rPr>
      </w:pPr>
      <w:r w:rsidRPr="00071F3A">
        <w:rPr>
          <w:sz w:val="24"/>
          <w:szCs w:val="24"/>
          <w:lang w:val="uk-UA"/>
        </w:rPr>
        <w:t>Василик О.Д. Податкова система України. Навч. Посібник/ О.Д. Василик. – Київ. Видавництво: Поліграф книга, 2010.  – 270 с.</w:t>
      </w:r>
    </w:p>
    <w:p w:rsidR="00844078" w:rsidRPr="00071F3A" w:rsidRDefault="00844078" w:rsidP="00D56991">
      <w:pPr>
        <w:numPr>
          <w:ilvl w:val="0"/>
          <w:numId w:val="43"/>
        </w:numPr>
        <w:tabs>
          <w:tab w:val="left" w:pos="496"/>
          <w:tab w:val="left" w:pos="993"/>
          <w:tab w:val="left" w:pos="1084"/>
          <w:tab w:val="left" w:pos="1985"/>
        </w:tabs>
        <w:ind w:left="0" w:firstLine="709"/>
        <w:jc w:val="both"/>
        <w:rPr>
          <w:sz w:val="24"/>
          <w:szCs w:val="24"/>
          <w:lang w:val="uk-UA"/>
        </w:rPr>
      </w:pPr>
      <w:r w:rsidRPr="00071F3A">
        <w:rPr>
          <w:sz w:val="24"/>
          <w:szCs w:val="24"/>
          <w:lang w:val="uk-UA"/>
        </w:rPr>
        <w:t>П</w:t>
      </w:r>
      <w:r>
        <w:rPr>
          <w:sz w:val="24"/>
          <w:szCs w:val="24"/>
          <w:lang w:val="uk-UA"/>
        </w:rPr>
        <w:t>одаткова система. Підручник/ З</w:t>
      </w:r>
      <w:r w:rsidRPr="00071F3A">
        <w:rPr>
          <w:sz w:val="24"/>
          <w:szCs w:val="24"/>
          <w:lang w:val="uk-UA"/>
        </w:rPr>
        <w:t xml:space="preserve">аг. Ред.. С.М. Онисько. – Л.: «Новий Світ – 2000», 2004. – 310 с. </w:t>
      </w:r>
    </w:p>
    <w:p w:rsidR="00844078" w:rsidRDefault="00844078" w:rsidP="007F31C4">
      <w:pPr>
        <w:tabs>
          <w:tab w:val="left" w:pos="993"/>
          <w:tab w:val="left" w:pos="2460"/>
        </w:tabs>
        <w:ind w:firstLine="709"/>
        <w:jc w:val="both"/>
        <w:rPr>
          <w:sz w:val="24"/>
          <w:szCs w:val="24"/>
          <w:lang w:val="uk-UA"/>
        </w:rPr>
      </w:pPr>
    </w:p>
    <w:p w:rsidR="003B76A0" w:rsidRDefault="003B76A0" w:rsidP="007F31C4">
      <w:pPr>
        <w:tabs>
          <w:tab w:val="left" w:pos="993"/>
          <w:tab w:val="left" w:pos="2460"/>
        </w:tabs>
        <w:ind w:firstLine="709"/>
        <w:jc w:val="both"/>
        <w:rPr>
          <w:sz w:val="24"/>
          <w:szCs w:val="24"/>
          <w:lang w:val="uk-UA"/>
        </w:rPr>
      </w:pPr>
    </w:p>
    <w:p w:rsidR="003B76A0" w:rsidRPr="006720B8" w:rsidRDefault="003B76A0" w:rsidP="003B76A0">
      <w:pPr>
        <w:pStyle w:val="ab"/>
        <w:tabs>
          <w:tab w:val="left" w:pos="2694"/>
        </w:tabs>
        <w:ind w:firstLine="709"/>
        <w:jc w:val="center"/>
        <w:rPr>
          <w:b/>
          <w:sz w:val="24"/>
          <w:szCs w:val="24"/>
        </w:rPr>
      </w:pPr>
      <w:r w:rsidRPr="00F933DB">
        <w:rPr>
          <w:b/>
          <w:sz w:val="24"/>
          <w:szCs w:val="24"/>
        </w:rPr>
        <w:t xml:space="preserve">Тема </w:t>
      </w:r>
      <w:r>
        <w:rPr>
          <w:b/>
          <w:sz w:val="24"/>
          <w:szCs w:val="24"/>
        </w:rPr>
        <w:t>15</w:t>
      </w:r>
      <w:r w:rsidRPr="00F933DB">
        <w:rPr>
          <w:b/>
          <w:sz w:val="24"/>
          <w:szCs w:val="24"/>
        </w:rPr>
        <w:t xml:space="preserve">. </w:t>
      </w:r>
      <w:r w:rsidRPr="003B76A0">
        <w:rPr>
          <w:b/>
          <w:sz w:val="24"/>
          <w:szCs w:val="24"/>
        </w:rPr>
        <w:t>Плата за землю</w:t>
      </w:r>
    </w:p>
    <w:p w:rsidR="003B76A0" w:rsidRDefault="003B76A0" w:rsidP="003B76A0">
      <w:pPr>
        <w:pStyle w:val="a4"/>
        <w:ind w:left="0" w:firstLine="709"/>
        <w:jc w:val="center"/>
        <w:rPr>
          <w:sz w:val="24"/>
          <w:szCs w:val="24"/>
          <w:lang w:val="uk-UA"/>
        </w:rPr>
      </w:pPr>
    </w:p>
    <w:p w:rsidR="003B76A0" w:rsidRDefault="003B76A0" w:rsidP="003B76A0">
      <w:pPr>
        <w:pStyle w:val="a4"/>
        <w:ind w:left="0" w:firstLine="709"/>
        <w:jc w:val="center"/>
        <w:rPr>
          <w:sz w:val="24"/>
          <w:szCs w:val="24"/>
          <w:lang w:val="uk-UA"/>
        </w:rPr>
      </w:pPr>
      <w:r w:rsidRPr="00F933DB">
        <w:rPr>
          <w:sz w:val="24"/>
          <w:szCs w:val="24"/>
          <w:lang w:val="uk-UA"/>
        </w:rPr>
        <w:t>Питання для самостійного вивчення</w:t>
      </w:r>
    </w:p>
    <w:p w:rsidR="003B76A0" w:rsidRDefault="003B76A0" w:rsidP="003B76A0">
      <w:pPr>
        <w:pStyle w:val="a4"/>
        <w:ind w:left="0" w:firstLine="709"/>
        <w:jc w:val="center"/>
        <w:rPr>
          <w:b/>
          <w:sz w:val="24"/>
          <w:szCs w:val="24"/>
          <w:lang w:val="uk-UA"/>
        </w:rPr>
      </w:pPr>
    </w:p>
    <w:p w:rsidR="003B76A0" w:rsidRPr="003B76A0" w:rsidRDefault="003B76A0" w:rsidP="00D56991">
      <w:pPr>
        <w:pStyle w:val="a4"/>
        <w:numPr>
          <w:ilvl w:val="0"/>
          <w:numId w:val="47"/>
        </w:numPr>
        <w:tabs>
          <w:tab w:val="left" w:pos="993"/>
        </w:tabs>
        <w:ind w:left="0" w:firstLine="709"/>
        <w:jc w:val="both"/>
        <w:rPr>
          <w:i/>
          <w:sz w:val="24"/>
          <w:szCs w:val="24"/>
          <w:lang w:val="uk-UA"/>
        </w:rPr>
      </w:pPr>
      <w:r w:rsidRPr="003B76A0">
        <w:rPr>
          <w:sz w:val="24"/>
          <w:szCs w:val="24"/>
          <w:lang w:val="uk-UA"/>
        </w:rPr>
        <w:t>Пільги щодо сплати податку.</w:t>
      </w:r>
    </w:p>
    <w:p w:rsidR="003B76A0" w:rsidRPr="003B76A0" w:rsidRDefault="003B76A0" w:rsidP="003B76A0">
      <w:pPr>
        <w:pStyle w:val="a4"/>
        <w:tabs>
          <w:tab w:val="left" w:pos="993"/>
        </w:tabs>
        <w:ind w:left="709"/>
        <w:jc w:val="both"/>
        <w:rPr>
          <w:i/>
          <w:sz w:val="24"/>
          <w:szCs w:val="24"/>
          <w:lang w:val="uk-UA"/>
        </w:rPr>
      </w:pPr>
    </w:p>
    <w:p w:rsidR="003B76A0" w:rsidRDefault="003B76A0" w:rsidP="003B76A0">
      <w:pPr>
        <w:pStyle w:val="a4"/>
        <w:ind w:left="1069"/>
        <w:jc w:val="center"/>
        <w:rPr>
          <w:i/>
          <w:sz w:val="24"/>
          <w:szCs w:val="24"/>
          <w:lang w:val="uk-UA"/>
        </w:rPr>
      </w:pPr>
      <w:r w:rsidRPr="00AA2A36">
        <w:rPr>
          <w:i/>
          <w:sz w:val="24"/>
          <w:szCs w:val="24"/>
          <w:lang w:val="uk-UA"/>
        </w:rPr>
        <w:t>Методичні рекомендації до вивчення питання</w:t>
      </w:r>
    </w:p>
    <w:p w:rsidR="003B76A0" w:rsidRDefault="003B76A0" w:rsidP="003B76A0">
      <w:pPr>
        <w:pStyle w:val="a4"/>
        <w:ind w:left="1069"/>
        <w:jc w:val="center"/>
        <w:rPr>
          <w:i/>
          <w:sz w:val="24"/>
          <w:szCs w:val="24"/>
          <w:lang w:val="uk-UA"/>
        </w:rPr>
      </w:pPr>
    </w:p>
    <w:p w:rsidR="003B76A0" w:rsidRDefault="003B76A0" w:rsidP="003B76A0">
      <w:pPr>
        <w:pStyle w:val="a5"/>
        <w:spacing w:before="0" w:beforeAutospacing="0" w:after="0" w:afterAutospacing="0"/>
        <w:ind w:firstLine="709"/>
        <w:jc w:val="both"/>
      </w:pPr>
      <w:r>
        <w:t>Від сплати податку звільняються</w:t>
      </w:r>
      <w:r>
        <w:rPr>
          <w:lang w:val="uk-UA"/>
        </w:rPr>
        <w:t xml:space="preserve"> такі фізичні особи</w:t>
      </w:r>
      <w:r>
        <w:t>:</w:t>
      </w:r>
    </w:p>
    <w:p w:rsidR="003B76A0" w:rsidRDefault="003B76A0" w:rsidP="003B76A0">
      <w:pPr>
        <w:pStyle w:val="a5"/>
        <w:spacing w:before="0" w:beforeAutospacing="0" w:after="0" w:afterAutospacing="0"/>
        <w:ind w:firstLine="709"/>
        <w:jc w:val="both"/>
      </w:pPr>
      <w:r>
        <w:t>1. інваліди першої і другої групи;</w:t>
      </w:r>
    </w:p>
    <w:p w:rsidR="003B76A0" w:rsidRDefault="003B76A0" w:rsidP="003B76A0">
      <w:pPr>
        <w:pStyle w:val="a5"/>
        <w:spacing w:before="0" w:beforeAutospacing="0" w:after="0" w:afterAutospacing="0"/>
        <w:ind w:firstLine="709"/>
        <w:jc w:val="both"/>
      </w:pPr>
      <w:r>
        <w:t>2. фізичні особи, які виховують трьох і більше дітей віком до 18 рокі</w:t>
      </w:r>
      <w:proofErr w:type="gramStart"/>
      <w:r>
        <w:t>в</w:t>
      </w:r>
      <w:proofErr w:type="gramEnd"/>
      <w:r>
        <w:t>;</w:t>
      </w:r>
    </w:p>
    <w:p w:rsidR="003B76A0" w:rsidRDefault="003B76A0" w:rsidP="003B76A0">
      <w:pPr>
        <w:pStyle w:val="a5"/>
        <w:spacing w:before="0" w:beforeAutospacing="0" w:after="0" w:afterAutospacing="0"/>
        <w:ind w:firstLine="709"/>
        <w:jc w:val="both"/>
      </w:pPr>
      <w:r>
        <w:t>3. пенсіонери (</w:t>
      </w:r>
      <w:proofErr w:type="gramStart"/>
      <w:r>
        <w:t>за</w:t>
      </w:r>
      <w:proofErr w:type="gramEnd"/>
      <w:r>
        <w:t xml:space="preserve"> віком);</w:t>
      </w:r>
    </w:p>
    <w:p w:rsidR="003B76A0" w:rsidRDefault="003B76A0" w:rsidP="003B76A0">
      <w:pPr>
        <w:pStyle w:val="a5"/>
        <w:spacing w:before="0" w:beforeAutospacing="0" w:after="0" w:afterAutospacing="0"/>
        <w:ind w:firstLine="709"/>
        <w:jc w:val="both"/>
      </w:pPr>
      <w:r>
        <w:t>4. ветерани війни та особи, на яких поширюється дія Закону</w:t>
      </w:r>
      <w:r>
        <w:rPr>
          <w:lang w:val="uk-UA"/>
        </w:rPr>
        <w:t xml:space="preserve"> </w:t>
      </w:r>
      <w:r>
        <w:t xml:space="preserve">України "Про статус ветеранів </w:t>
      </w:r>
      <w:proofErr w:type="gramStart"/>
      <w:r>
        <w:t>в</w:t>
      </w:r>
      <w:proofErr w:type="gramEnd"/>
      <w:r>
        <w:t>ійни, гарантії їх соціального захисту";</w:t>
      </w:r>
    </w:p>
    <w:p w:rsidR="003B76A0" w:rsidRDefault="003B76A0" w:rsidP="003B76A0">
      <w:pPr>
        <w:pStyle w:val="a5"/>
        <w:spacing w:before="0" w:beforeAutospacing="0" w:after="0" w:afterAutospacing="0"/>
        <w:ind w:firstLine="709"/>
        <w:jc w:val="both"/>
      </w:pPr>
      <w:r>
        <w:t>5. фізичні особи, визнані законом особами, які постраждали внаслідок Чорнобильської катастрофи.</w:t>
      </w:r>
    </w:p>
    <w:p w:rsidR="003B76A0" w:rsidRDefault="003B76A0" w:rsidP="003B76A0">
      <w:pPr>
        <w:pStyle w:val="a5"/>
        <w:spacing w:before="0" w:beforeAutospacing="0" w:after="0" w:afterAutospacing="0"/>
        <w:ind w:firstLine="709"/>
        <w:jc w:val="both"/>
      </w:pPr>
      <w:r>
        <w:t xml:space="preserve">Звільнення від сплати податку за земельні ділянки, передбачене </w:t>
      </w:r>
      <w:proofErr w:type="gramStart"/>
      <w:r>
        <w:t>для</w:t>
      </w:r>
      <w:proofErr w:type="gramEnd"/>
      <w:r>
        <w:t xml:space="preserve"> відпові</w:t>
      </w:r>
      <w:proofErr w:type="gramStart"/>
      <w:r>
        <w:t>дно</w:t>
      </w:r>
      <w:proofErr w:type="gramEnd"/>
      <w:r>
        <w:t xml:space="preserve">ї категорії фізичних осіб пунктом 281.1 </w:t>
      </w:r>
      <w:r>
        <w:rPr>
          <w:lang w:val="uk-UA"/>
        </w:rPr>
        <w:lastRenderedPageBreak/>
        <w:t>ПКУ</w:t>
      </w:r>
      <w:r>
        <w:t>, поширюється на одну земельну ділянку за кожним видом викори</w:t>
      </w:r>
      <w:r>
        <w:rPr>
          <w:lang w:val="uk-UA"/>
        </w:rPr>
        <w:t>с</w:t>
      </w:r>
      <w:r>
        <w:t>тання у межах граничних норм:</w:t>
      </w:r>
    </w:p>
    <w:p w:rsidR="003B76A0" w:rsidRDefault="003B76A0" w:rsidP="003B76A0">
      <w:pPr>
        <w:pStyle w:val="a5"/>
        <w:spacing w:before="0" w:beforeAutospacing="0" w:after="0" w:afterAutospacing="0"/>
        <w:ind w:firstLine="709"/>
        <w:jc w:val="both"/>
      </w:pPr>
      <w:r>
        <w:t>1. для ведення особистого селянського господарства - у розмі</w:t>
      </w:r>
      <w:proofErr w:type="gramStart"/>
      <w:r>
        <w:t>р</w:t>
      </w:r>
      <w:proofErr w:type="gramEnd"/>
      <w:r>
        <w:t>і не більш як 2 гектари;</w:t>
      </w:r>
    </w:p>
    <w:p w:rsidR="003B76A0" w:rsidRDefault="003B76A0" w:rsidP="003B76A0">
      <w:pPr>
        <w:pStyle w:val="a5"/>
        <w:spacing w:before="0" w:beforeAutospacing="0" w:after="0" w:afterAutospacing="0"/>
        <w:ind w:firstLine="709"/>
        <w:jc w:val="both"/>
      </w:pPr>
      <w:r>
        <w:t xml:space="preserve">2. для будівництва та обслуговування житлового будинку, господарських будівель і споруд (присадибна ділянка): у </w:t>
      </w:r>
      <w:proofErr w:type="gramStart"/>
      <w:r>
        <w:t>селах</w:t>
      </w:r>
      <w:proofErr w:type="gramEnd"/>
      <w:r>
        <w:t xml:space="preserve"> - не більш як 0,25 гектара, в селищах - не більш як 0,15 гектара, в містах - не більш як 0,10 гектара;</w:t>
      </w:r>
    </w:p>
    <w:p w:rsidR="003B76A0" w:rsidRDefault="003B76A0" w:rsidP="003B76A0">
      <w:pPr>
        <w:pStyle w:val="a5"/>
        <w:spacing w:before="0" w:beforeAutospacing="0" w:after="0" w:afterAutospacing="0"/>
        <w:ind w:firstLine="709"/>
        <w:jc w:val="both"/>
      </w:pPr>
      <w:r>
        <w:t xml:space="preserve">3. для індивідуального дачного будівництва - </w:t>
      </w:r>
      <w:proofErr w:type="gramStart"/>
      <w:r>
        <w:t>не б</w:t>
      </w:r>
      <w:proofErr w:type="gramEnd"/>
      <w:r>
        <w:t>ільш як 0,10 гектара;</w:t>
      </w:r>
    </w:p>
    <w:p w:rsidR="003B76A0" w:rsidRDefault="003B76A0" w:rsidP="003B76A0">
      <w:pPr>
        <w:pStyle w:val="a5"/>
        <w:spacing w:before="0" w:beforeAutospacing="0" w:after="0" w:afterAutospacing="0"/>
        <w:ind w:firstLine="709"/>
        <w:jc w:val="both"/>
      </w:pPr>
      <w:r>
        <w:t>4. для будівництва індивідуальних гаражі</w:t>
      </w:r>
      <w:proofErr w:type="gramStart"/>
      <w:r>
        <w:t>в</w:t>
      </w:r>
      <w:proofErr w:type="gramEnd"/>
      <w:r>
        <w:t xml:space="preserve"> - не більш як 0,01 гектара;</w:t>
      </w:r>
    </w:p>
    <w:p w:rsidR="003B76A0" w:rsidRDefault="003B76A0" w:rsidP="003B76A0">
      <w:pPr>
        <w:pStyle w:val="a5"/>
        <w:spacing w:before="0" w:beforeAutospacing="0" w:after="0" w:afterAutospacing="0"/>
        <w:ind w:firstLine="709"/>
        <w:jc w:val="both"/>
      </w:pPr>
      <w:r>
        <w:t xml:space="preserve">5. для ведення садівництва - </w:t>
      </w:r>
      <w:proofErr w:type="gramStart"/>
      <w:r>
        <w:t>не б</w:t>
      </w:r>
      <w:proofErr w:type="gramEnd"/>
      <w:r>
        <w:t>ільш як 0,12 гектара.</w:t>
      </w:r>
    </w:p>
    <w:p w:rsidR="003B76A0" w:rsidRDefault="003B76A0" w:rsidP="003B76A0">
      <w:pPr>
        <w:pStyle w:val="a5"/>
        <w:spacing w:before="0" w:beforeAutospacing="0" w:after="0" w:afterAutospacing="0"/>
        <w:ind w:firstLine="709"/>
        <w:jc w:val="both"/>
      </w:pPr>
      <w:r>
        <w:t xml:space="preserve">3. Від сплати податку звільняються </w:t>
      </w:r>
      <w:proofErr w:type="gramStart"/>
      <w:r>
        <w:t>на</w:t>
      </w:r>
      <w:proofErr w:type="gramEnd"/>
      <w:r>
        <w:t xml:space="preserve"> пері</w:t>
      </w:r>
      <w:proofErr w:type="gramStart"/>
      <w:r>
        <w:t>од</w:t>
      </w:r>
      <w:proofErr w:type="gramEnd"/>
      <w:r>
        <w:t xml:space="preserve"> дії єдиного податк</w:t>
      </w:r>
      <w:r>
        <w:rPr>
          <w:lang w:val="uk-UA"/>
        </w:rPr>
        <w:t>у</w:t>
      </w:r>
      <w:r>
        <w:t xml:space="preserve">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3B76A0" w:rsidRDefault="003B76A0" w:rsidP="003B76A0">
      <w:pPr>
        <w:pStyle w:val="a5"/>
        <w:spacing w:before="0" w:beforeAutospacing="0" w:after="0" w:afterAutospacing="0"/>
        <w:ind w:firstLine="709"/>
        <w:jc w:val="both"/>
      </w:pPr>
      <w:r>
        <w:t>Від сплати податку звільняються</w:t>
      </w:r>
      <w:r>
        <w:rPr>
          <w:lang w:val="uk-UA"/>
        </w:rPr>
        <w:t xml:space="preserve"> такі юридичні особи</w:t>
      </w:r>
      <w:r>
        <w:t>:</w:t>
      </w:r>
    </w:p>
    <w:p w:rsidR="003B76A0" w:rsidRDefault="003B76A0" w:rsidP="003B76A0">
      <w:pPr>
        <w:pStyle w:val="a5"/>
        <w:spacing w:before="0" w:beforeAutospacing="0" w:after="0" w:afterAutospacing="0"/>
        <w:ind w:firstLine="709"/>
        <w:jc w:val="both"/>
      </w:pPr>
      <w:r>
        <w:t>1. санаторно-курортні та оздоровчі заклади громадських організацій інвалідів, реабілітаційні установи громадських організацій інваліді</w:t>
      </w:r>
      <w:proofErr w:type="gramStart"/>
      <w:r>
        <w:t>в</w:t>
      </w:r>
      <w:proofErr w:type="gramEnd"/>
      <w:r>
        <w:t>;</w:t>
      </w:r>
    </w:p>
    <w:p w:rsidR="003B76A0" w:rsidRDefault="003B76A0" w:rsidP="003B76A0">
      <w:pPr>
        <w:pStyle w:val="a5"/>
        <w:spacing w:before="0" w:beforeAutospacing="0" w:after="0" w:afterAutospacing="0"/>
        <w:ind w:firstLine="709"/>
        <w:jc w:val="both"/>
      </w:pPr>
      <w:r>
        <w:t xml:space="preserve">2. громадські організації інвалідів України, </w:t>
      </w:r>
      <w:proofErr w:type="gramStart"/>
      <w:r>
        <w:t>п</w:t>
      </w:r>
      <w:proofErr w:type="gramEnd"/>
      <w:r>
        <w:t xml:space="preserve">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w:t>
      </w:r>
      <w:proofErr w:type="gramStart"/>
      <w:r>
        <w:t>обл</w:t>
      </w:r>
      <w:proofErr w:type="gramEnd"/>
      <w:r>
        <w:t>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3B76A0" w:rsidRDefault="003B76A0" w:rsidP="003B76A0">
      <w:pPr>
        <w:pStyle w:val="a5"/>
        <w:spacing w:before="0" w:beforeAutospacing="0" w:after="0" w:afterAutospacing="0"/>
        <w:ind w:firstLine="709"/>
        <w:jc w:val="both"/>
      </w:pPr>
      <w:r>
        <w:t xml:space="preserve">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w:t>
      </w:r>
      <w:proofErr w:type="gramStart"/>
      <w:r>
        <w:t>в</w:t>
      </w:r>
      <w:proofErr w:type="gramEnd"/>
      <w:r>
        <w:t xml:space="preserve"> Україні".</w:t>
      </w:r>
    </w:p>
    <w:p w:rsidR="003B76A0" w:rsidRDefault="003B76A0" w:rsidP="003B76A0">
      <w:pPr>
        <w:pStyle w:val="a5"/>
        <w:spacing w:before="0" w:beforeAutospacing="0" w:after="0" w:afterAutospacing="0"/>
        <w:ind w:firstLine="709"/>
        <w:jc w:val="both"/>
      </w:pPr>
      <w:r>
        <w:t xml:space="preserve">У разі порушення вимог цієї норми зазначені громадські організації інвалідів, їх </w:t>
      </w:r>
      <w:proofErr w:type="gramStart"/>
      <w:r>
        <w:t>п</w:t>
      </w:r>
      <w:proofErr w:type="gramEnd"/>
      <w:r>
        <w:t xml:space="preserve">ідприємства та організації зобов'язані сплатити суми податку за відповідний період, проіндексовані з </w:t>
      </w:r>
      <w:r>
        <w:lastRenderedPageBreak/>
        <w:t>урахуванням інфляції, а також штрафні санкції згідно із законодавством;</w:t>
      </w:r>
    </w:p>
    <w:p w:rsidR="003B76A0" w:rsidRDefault="003B76A0" w:rsidP="003B76A0">
      <w:pPr>
        <w:pStyle w:val="a5"/>
        <w:spacing w:before="0" w:beforeAutospacing="0" w:after="0" w:afterAutospacing="0"/>
        <w:ind w:firstLine="709"/>
        <w:jc w:val="both"/>
      </w:pPr>
      <w:r>
        <w:t xml:space="preserve">3. бази олімпійської та паралімпійської </w:t>
      </w:r>
      <w:proofErr w:type="gramStart"/>
      <w:r>
        <w:t>п</w:t>
      </w:r>
      <w:proofErr w:type="gramEnd"/>
      <w:r>
        <w:t>ідготовки, перелік яких затверджується Кабінетом Міністрів України.</w:t>
      </w:r>
    </w:p>
    <w:p w:rsidR="003B76A0" w:rsidRPr="000A4635" w:rsidRDefault="003B76A0" w:rsidP="003B76A0">
      <w:pPr>
        <w:pStyle w:val="a4"/>
        <w:ind w:left="0" w:firstLine="709"/>
        <w:jc w:val="center"/>
        <w:rPr>
          <w:sz w:val="24"/>
          <w:szCs w:val="24"/>
        </w:rPr>
      </w:pPr>
    </w:p>
    <w:p w:rsidR="003B76A0" w:rsidRDefault="003B76A0" w:rsidP="003B76A0">
      <w:pPr>
        <w:pStyle w:val="a4"/>
        <w:ind w:left="0" w:firstLine="709"/>
        <w:jc w:val="center"/>
        <w:rPr>
          <w:sz w:val="24"/>
          <w:szCs w:val="24"/>
          <w:lang w:val="uk-UA"/>
        </w:rPr>
      </w:pPr>
      <w:r w:rsidRPr="0042092E">
        <w:rPr>
          <w:sz w:val="24"/>
          <w:szCs w:val="24"/>
          <w:lang w:val="uk-UA"/>
        </w:rPr>
        <w:t>Завдання для самоконтролю знань</w:t>
      </w:r>
      <w:r>
        <w:rPr>
          <w:sz w:val="24"/>
          <w:szCs w:val="24"/>
          <w:lang w:val="uk-UA"/>
        </w:rPr>
        <w:t>:</w:t>
      </w:r>
    </w:p>
    <w:p w:rsidR="003B76A0" w:rsidRDefault="003B76A0" w:rsidP="00D56991">
      <w:pPr>
        <w:pStyle w:val="a4"/>
        <w:numPr>
          <w:ilvl w:val="0"/>
          <w:numId w:val="48"/>
        </w:numPr>
        <w:tabs>
          <w:tab w:val="left" w:pos="284"/>
          <w:tab w:val="left" w:pos="567"/>
          <w:tab w:val="left" w:pos="709"/>
          <w:tab w:val="left" w:pos="851"/>
          <w:tab w:val="left" w:pos="993"/>
        </w:tabs>
        <w:ind w:left="0" w:firstLine="709"/>
        <w:jc w:val="both"/>
        <w:rPr>
          <w:sz w:val="24"/>
          <w:szCs w:val="24"/>
          <w:lang w:val="uk-UA"/>
        </w:rPr>
      </w:pPr>
      <w:r>
        <w:rPr>
          <w:sz w:val="24"/>
          <w:szCs w:val="24"/>
          <w:lang w:val="uk-UA"/>
        </w:rPr>
        <w:t>Які існують пільги з плати за землю для фізичних осіб?</w:t>
      </w:r>
    </w:p>
    <w:p w:rsidR="003B76A0" w:rsidRDefault="003B76A0" w:rsidP="00D56991">
      <w:pPr>
        <w:pStyle w:val="a4"/>
        <w:numPr>
          <w:ilvl w:val="0"/>
          <w:numId w:val="48"/>
        </w:numPr>
        <w:tabs>
          <w:tab w:val="left" w:pos="284"/>
          <w:tab w:val="left" w:pos="567"/>
          <w:tab w:val="left" w:pos="709"/>
          <w:tab w:val="left" w:pos="851"/>
          <w:tab w:val="left" w:pos="993"/>
        </w:tabs>
        <w:ind w:left="0" w:firstLine="709"/>
        <w:jc w:val="both"/>
        <w:rPr>
          <w:sz w:val="24"/>
          <w:szCs w:val="24"/>
          <w:lang w:val="uk-UA"/>
        </w:rPr>
      </w:pPr>
      <w:r>
        <w:rPr>
          <w:sz w:val="24"/>
          <w:szCs w:val="24"/>
          <w:lang w:val="uk-UA"/>
        </w:rPr>
        <w:t>Які існують пільги з плати за землю для юридичних осіб?</w:t>
      </w:r>
    </w:p>
    <w:p w:rsidR="00D56991" w:rsidRDefault="00D56991" w:rsidP="003B76A0">
      <w:pPr>
        <w:pStyle w:val="a4"/>
        <w:ind w:left="0" w:firstLine="709"/>
        <w:jc w:val="center"/>
        <w:rPr>
          <w:sz w:val="24"/>
          <w:szCs w:val="24"/>
          <w:lang w:val="uk-UA"/>
        </w:rPr>
      </w:pPr>
    </w:p>
    <w:p w:rsidR="003B76A0" w:rsidRDefault="003B76A0" w:rsidP="003B76A0">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3B76A0" w:rsidRPr="00071F3A" w:rsidRDefault="003B76A0" w:rsidP="00D56991">
      <w:pPr>
        <w:numPr>
          <w:ilvl w:val="0"/>
          <w:numId w:val="46"/>
        </w:numPr>
        <w:tabs>
          <w:tab w:val="left" w:pos="993"/>
          <w:tab w:val="left" w:pos="1985"/>
        </w:tabs>
        <w:ind w:left="0" w:firstLine="709"/>
        <w:jc w:val="both"/>
        <w:rPr>
          <w:sz w:val="24"/>
          <w:szCs w:val="24"/>
          <w:lang w:val="uk-UA"/>
        </w:rPr>
      </w:pPr>
      <w:r w:rsidRPr="00071F3A">
        <w:rPr>
          <w:sz w:val="24"/>
          <w:szCs w:val="24"/>
          <w:lang w:val="uk-UA"/>
        </w:rPr>
        <w:t>Гавриленко Н.В. Податкова система: навчальний посібник. – Львів: «Новий Світ – 2000», 2012. – 328 с.</w:t>
      </w:r>
    </w:p>
    <w:p w:rsidR="003B76A0" w:rsidRPr="00071F3A" w:rsidRDefault="003B76A0" w:rsidP="00D56991">
      <w:pPr>
        <w:numPr>
          <w:ilvl w:val="0"/>
          <w:numId w:val="46"/>
        </w:numPr>
        <w:tabs>
          <w:tab w:val="left" w:pos="496"/>
          <w:tab w:val="left" w:pos="993"/>
          <w:tab w:val="left" w:pos="1084"/>
          <w:tab w:val="left" w:pos="1985"/>
        </w:tabs>
        <w:ind w:left="0" w:firstLine="709"/>
        <w:jc w:val="both"/>
        <w:rPr>
          <w:sz w:val="24"/>
          <w:szCs w:val="24"/>
          <w:lang w:val="uk-UA"/>
        </w:rPr>
      </w:pPr>
      <w:r w:rsidRPr="00071F3A">
        <w:rPr>
          <w:sz w:val="24"/>
          <w:szCs w:val="24"/>
          <w:lang w:val="uk-UA"/>
        </w:rPr>
        <w:t>Василик О.Д. Податкова система України. Навч. Посібник/ О.Д. Василик. – Київ. Видавництво: Поліграф книга, 2010.  – 270 с.</w:t>
      </w:r>
    </w:p>
    <w:p w:rsidR="003B76A0" w:rsidRPr="00071F3A" w:rsidRDefault="003B76A0" w:rsidP="00D56991">
      <w:pPr>
        <w:numPr>
          <w:ilvl w:val="0"/>
          <w:numId w:val="46"/>
        </w:numPr>
        <w:tabs>
          <w:tab w:val="left" w:pos="496"/>
          <w:tab w:val="left" w:pos="993"/>
          <w:tab w:val="left" w:pos="1084"/>
          <w:tab w:val="left" w:pos="1985"/>
        </w:tabs>
        <w:ind w:left="0" w:firstLine="709"/>
        <w:jc w:val="both"/>
        <w:rPr>
          <w:sz w:val="24"/>
          <w:szCs w:val="24"/>
          <w:lang w:val="uk-UA"/>
        </w:rPr>
      </w:pPr>
      <w:r w:rsidRPr="00071F3A">
        <w:rPr>
          <w:sz w:val="24"/>
          <w:szCs w:val="24"/>
          <w:lang w:val="uk-UA"/>
        </w:rPr>
        <w:t>П</w:t>
      </w:r>
      <w:r>
        <w:rPr>
          <w:sz w:val="24"/>
          <w:szCs w:val="24"/>
          <w:lang w:val="uk-UA"/>
        </w:rPr>
        <w:t>одаткова система. Підручник/ З</w:t>
      </w:r>
      <w:r w:rsidRPr="00071F3A">
        <w:rPr>
          <w:sz w:val="24"/>
          <w:szCs w:val="24"/>
          <w:lang w:val="uk-UA"/>
        </w:rPr>
        <w:t xml:space="preserve">аг. Ред.. С.М. Онисько. – Л.: «Новий Світ – 2000», 2004. – 310 с. </w:t>
      </w:r>
    </w:p>
    <w:p w:rsidR="003B76A0" w:rsidRDefault="003B76A0" w:rsidP="003B76A0">
      <w:pPr>
        <w:tabs>
          <w:tab w:val="left" w:pos="993"/>
          <w:tab w:val="left" w:pos="2460"/>
        </w:tabs>
        <w:ind w:firstLine="709"/>
        <w:jc w:val="both"/>
        <w:rPr>
          <w:sz w:val="24"/>
          <w:szCs w:val="24"/>
          <w:lang w:val="uk-UA"/>
        </w:rPr>
      </w:pPr>
    </w:p>
    <w:p w:rsidR="0099759F" w:rsidRPr="00C30135" w:rsidRDefault="0099759F" w:rsidP="003B76A0">
      <w:pPr>
        <w:tabs>
          <w:tab w:val="left" w:pos="993"/>
          <w:tab w:val="left" w:pos="2460"/>
        </w:tabs>
        <w:ind w:firstLine="709"/>
        <w:jc w:val="both"/>
        <w:rPr>
          <w:sz w:val="24"/>
          <w:szCs w:val="24"/>
          <w:lang w:val="uk-UA"/>
        </w:rPr>
      </w:pPr>
    </w:p>
    <w:p w:rsidR="003B76A0" w:rsidRPr="006720B8" w:rsidRDefault="003B76A0" w:rsidP="003B76A0">
      <w:pPr>
        <w:pStyle w:val="ab"/>
        <w:tabs>
          <w:tab w:val="left" w:pos="2694"/>
        </w:tabs>
        <w:ind w:firstLine="709"/>
        <w:jc w:val="center"/>
        <w:rPr>
          <w:b/>
          <w:sz w:val="24"/>
          <w:szCs w:val="24"/>
        </w:rPr>
      </w:pPr>
      <w:r w:rsidRPr="00F933DB">
        <w:rPr>
          <w:b/>
          <w:sz w:val="24"/>
          <w:szCs w:val="24"/>
        </w:rPr>
        <w:t xml:space="preserve">Тема </w:t>
      </w:r>
      <w:r>
        <w:rPr>
          <w:b/>
          <w:sz w:val="24"/>
          <w:szCs w:val="24"/>
        </w:rPr>
        <w:t>1</w:t>
      </w:r>
      <w:r w:rsidR="008F5A93">
        <w:rPr>
          <w:b/>
          <w:sz w:val="24"/>
          <w:szCs w:val="24"/>
        </w:rPr>
        <w:t>6</w:t>
      </w:r>
      <w:r w:rsidRPr="00F933DB">
        <w:rPr>
          <w:b/>
          <w:sz w:val="24"/>
          <w:szCs w:val="24"/>
        </w:rPr>
        <w:t xml:space="preserve">. </w:t>
      </w:r>
      <w:r w:rsidR="008F5A93" w:rsidRPr="008F5A93">
        <w:rPr>
          <w:b/>
          <w:sz w:val="24"/>
          <w:szCs w:val="24"/>
        </w:rPr>
        <w:t>Загальна характеристика видів платежів за ресурси та послуги</w:t>
      </w:r>
    </w:p>
    <w:p w:rsidR="003B76A0" w:rsidRDefault="003B76A0" w:rsidP="003B76A0">
      <w:pPr>
        <w:pStyle w:val="a4"/>
        <w:ind w:left="0" w:firstLine="709"/>
        <w:jc w:val="center"/>
        <w:rPr>
          <w:sz w:val="24"/>
          <w:szCs w:val="24"/>
          <w:lang w:val="uk-UA"/>
        </w:rPr>
      </w:pPr>
    </w:p>
    <w:p w:rsidR="003B76A0" w:rsidRDefault="003B76A0" w:rsidP="003B76A0">
      <w:pPr>
        <w:pStyle w:val="a4"/>
        <w:ind w:left="0" w:firstLine="709"/>
        <w:jc w:val="center"/>
        <w:rPr>
          <w:sz w:val="24"/>
          <w:szCs w:val="24"/>
          <w:lang w:val="uk-UA"/>
        </w:rPr>
      </w:pPr>
      <w:r w:rsidRPr="00F933DB">
        <w:rPr>
          <w:sz w:val="24"/>
          <w:szCs w:val="24"/>
          <w:lang w:val="uk-UA"/>
        </w:rPr>
        <w:t>Питання для самостійного вивчення</w:t>
      </w:r>
    </w:p>
    <w:p w:rsidR="003B76A0" w:rsidRDefault="003B76A0" w:rsidP="003B76A0">
      <w:pPr>
        <w:pStyle w:val="a4"/>
        <w:ind w:left="0" w:firstLine="709"/>
        <w:jc w:val="center"/>
        <w:rPr>
          <w:b/>
          <w:sz w:val="24"/>
          <w:szCs w:val="24"/>
          <w:lang w:val="uk-UA"/>
        </w:rPr>
      </w:pPr>
    </w:p>
    <w:p w:rsidR="003B76A0" w:rsidRPr="008F5A93" w:rsidRDefault="008F5A93" w:rsidP="00D56991">
      <w:pPr>
        <w:pStyle w:val="a4"/>
        <w:numPr>
          <w:ilvl w:val="0"/>
          <w:numId w:val="50"/>
        </w:numPr>
        <w:tabs>
          <w:tab w:val="left" w:pos="993"/>
        </w:tabs>
        <w:ind w:left="0" w:firstLine="709"/>
        <w:jc w:val="both"/>
        <w:rPr>
          <w:i/>
          <w:sz w:val="24"/>
          <w:szCs w:val="24"/>
          <w:lang w:val="uk-UA"/>
        </w:rPr>
      </w:pPr>
      <w:r w:rsidRPr="008F5A93">
        <w:rPr>
          <w:sz w:val="24"/>
          <w:szCs w:val="24"/>
          <w:lang w:val="uk-UA"/>
        </w:rPr>
        <w:t>Плата за ресурси як інструмент впливу на економічне та раціональне використання ресурсів.</w:t>
      </w:r>
    </w:p>
    <w:p w:rsidR="003B76A0" w:rsidRPr="003B76A0" w:rsidRDefault="003B76A0" w:rsidP="003B76A0">
      <w:pPr>
        <w:pStyle w:val="a4"/>
        <w:tabs>
          <w:tab w:val="left" w:pos="993"/>
        </w:tabs>
        <w:ind w:left="709"/>
        <w:jc w:val="both"/>
        <w:rPr>
          <w:i/>
          <w:sz w:val="24"/>
          <w:szCs w:val="24"/>
          <w:lang w:val="uk-UA"/>
        </w:rPr>
      </w:pPr>
    </w:p>
    <w:p w:rsidR="003B76A0" w:rsidRDefault="003B76A0" w:rsidP="003B76A0">
      <w:pPr>
        <w:pStyle w:val="a4"/>
        <w:ind w:left="1069"/>
        <w:jc w:val="center"/>
        <w:rPr>
          <w:i/>
          <w:sz w:val="24"/>
          <w:szCs w:val="24"/>
          <w:lang w:val="uk-UA"/>
        </w:rPr>
      </w:pPr>
      <w:r w:rsidRPr="00AA2A36">
        <w:rPr>
          <w:i/>
          <w:sz w:val="24"/>
          <w:szCs w:val="24"/>
          <w:lang w:val="uk-UA"/>
        </w:rPr>
        <w:t>Методичні рекомендації до вивчення питання</w:t>
      </w:r>
    </w:p>
    <w:p w:rsidR="008F5A93" w:rsidRDefault="008F5A93" w:rsidP="008F5A93">
      <w:pPr>
        <w:pStyle w:val="Default"/>
        <w:rPr>
          <w:rFonts w:cstheme="minorBidi"/>
          <w:color w:val="auto"/>
        </w:rPr>
      </w:pPr>
    </w:p>
    <w:p w:rsidR="003B76A0" w:rsidRPr="008F5A93" w:rsidRDefault="008F5A93" w:rsidP="008F5A93">
      <w:pPr>
        <w:pStyle w:val="Default"/>
        <w:ind w:firstLine="709"/>
        <w:jc w:val="both"/>
        <w:rPr>
          <w:rFonts w:ascii="Times New Roman" w:hAnsi="Times New Roman" w:cs="Times New Roman"/>
          <w:color w:val="auto"/>
        </w:rPr>
      </w:pPr>
      <w:r w:rsidRPr="008F5A93">
        <w:rPr>
          <w:rFonts w:ascii="Times New Roman" w:hAnsi="Times New Roman" w:cs="Times New Roman"/>
          <w:color w:val="auto"/>
        </w:rPr>
        <w:t xml:space="preserve">В організації природокористування, що має на меті отримання певного господарського (економічного) результату, важлива роль належить платі за спеціальне використання природних ресурсів. Як економічний інструмент управління природокористуванням у </w:t>
      </w:r>
      <w:proofErr w:type="gramStart"/>
      <w:r w:rsidRPr="008F5A93">
        <w:rPr>
          <w:rFonts w:ascii="Times New Roman" w:hAnsi="Times New Roman" w:cs="Times New Roman"/>
          <w:color w:val="auto"/>
        </w:rPr>
        <w:t>св</w:t>
      </w:r>
      <w:proofErr w:type="gramEnd"/>
      <w:r w:rsidRPr="008F5A93">
        <w:rPr>
          <w:rFonts w:ascii="Times New Roman" w:hAnsi="Times New Roman" w:cs="Times New Roman"/>
          <w:color w:val="auto"/>
        </w:rPr>
        <w:t xml:space="preserve">ітовій практиці така плата застосовується досить давно, а у вітчизняній - набула поширення тільки з початку 90-х років минулого сторіччя, коли відповідні положення були </w:t>
      </w:r>
      <w:proofErr w:type="gramStart"/>
      <w:r w:rsidRPr="008F5A93">
        <w:rPr>
          <w:rFonts w:ascii="Times New Roman" w:hAnsi="Times New Roman" w:cs="Times New Roman"/>
          <w:color w:val="auto"/>
        </w:rPr>
        <w:t>включен</w:t>
      </w:r>
      <w:proofErr w:type="gramEnd"/>
      <w:r w:rsidRPr="008F5A93">
        <w:rPr>
          <w:rFonts w:ascii="Times New Roman" w:hAnsi="Times New Roman" w:cs="Times New Roman"/>
          <w:color w:val="auto"/>
        </w:rPr>
        <w:t xml:space="preserve">і до Закону України "Про охорону навколишнього природного середовища" і розпочався процес </w:t>
      </w:r>
      <w:r w:rsidRPr="008F5A93">
        <w:rPr>
          <w:rFonts w:ascii="Times New Roman" w:hAnsi="Times New Roman" w:cs="Times New Roman"/>
          <w:color w:val="auto"/>
        </w:rPr>
        <w:lastRenderedPageBreak/>
        <w:t xml:space="preserve">перебудови економіки України на ринкових засадах. Сьогодні вже не ведеться дискусій стосовно </w:t>
      </w:r>
      <w:proofErr w:type="gramStart"/>
      <w:r w:rsidRPr="008F5A93">
        <w:rPr>
          <w:rFonts w:ascii="Times New Roman" w:hAnsi="Times New Roman" w:cs="Times New Roman"/>
          <w:color w:val="auto"/>
        </w:rPr>
        <w:t>доц</w:t>
      </w:r>
      <w:proofErr w:type="gramEnd"/>
      <w:r w:rsidRPr="008F5A93">
        <w:rPr>
          <w:rFonts w:ascii="Times New Roman" w:hAnsi="Times New Roman" w:cs="Times New Roman"/>
          <w:color w:val="auto"/>
        </w:rPr>
        <w:t>ільності чи недоцільності запровадження плати за природокористування, вони відійшли в мину</w:t>
      </w:r>
      <w:r w:rsidRPr="008F5A93">
        <w:rPr>
          <w:rFonts w:ascii="Times New Roman" w:hAnsi="Times New Roman" w:cs="Times New Roman"/>
        </w:rPr>
        <w:t xml:space="preserve">ле. Натомість іде процес адаптації економічних методів управління в цій сфері до особливостей організації природокористування в </w:t>
      </w:r>
      <w:proofErr w:type="gramStart"/>
      <w:r w:rsidRPr="008F5A93">
        <w:rPr>
          <w:rFonts w:ascii="Times New Roman" w:hAnsi="Times New Roman" w:cs="Times New Roman"/>
        </w:rPr>
        <w:t>країн</w:t>
      </w:r>
      <w:proofErr w:type="gramEnd"/>
      <w:r w:rsidRPr="008F5A93">
        <w:rPr>
          <w:rFonts w:ascii="Times New Roman" w:hAnsi="Times New Roman" w:cs="Times New Roman"/>
        </w:rPr>
        <w:t xml:space="preserve">і, вивчення відповідної практики, у тому числі правозастосовчої, подальший розвиток теоретико-методол огічних засад застосування плати за </w:t>
      </w:r>
      <w:r>
        <w:rPr>
          <w:rFonts w:ascii="Times New Roman" w:hAnsi="Times New Roman" w:cs="Times New Roman"/>
        </w:rPr>
        <w:t>використання природних ресурсів</w:t>
      </w:r>
      <w:r w:rsidRPr="008F5A93">
        <w:rPr>
          <w:rFonts w:ascii="Times New Roman" w:hAnsi="Times New Roman" w:cs="Times New Roman"/>
        </w:rPr>
        <w:t xml:space="preserve">. В екологічному законодавстві плата за спеціальне природокористування входять до основних принципів охорони навколишнього природного середовища (ст. </w:t>
      </w:r>
      <w:proofErr w:type="gramStart"/>
      <w:r w:rsidRPr="008F5A93">
        <w:rPr>
          <w:rFonts w:ascii="Times New Roman" w:hAnsi="Times New Roman" w:cs="Times New Roman"/>
        </w:rPr>
        <w:t>З</w:t>
      </w:r>
      <w:proofErr w:type="gramEnd"/>
      <w:r w:rsidRPr="008F5A93">
        <w:rPr>
          <w:rFonts w:ascii="Times New Roman" w:hAnsi="Times New Roman" w:cs="Times New Roman"/>
        </w:rPr>
        <w:t xml:space="preserve"> Закону України "Про охорону навколишнього природного середовища"), визнається складовою екологічної політики держави й у цій якості має сприяти сталому економічному розвитку шляхом узгодження економічних і екологічних інтересів суспільства.</w:t>
      </w:r>
    </w:p>
    <w:p w:rsidR="008F5A93" w:rsidRDefault="008F5A93" w:rsidP="008F5A93">
      <w:pPr>
        <w:pStyle w:val="a5"/>
        <w:spacing w:before="0" w:beforeAutospacing="0" w:after="0" w:afterAutospacing="0"/>
        <w:ind w:firstLine="709"/>
        <w:jc w:val="both"/>
        <w:rPr>
          <w:lang w:val="uk-UA"/>
        </w:rPr>
      </w:pPr>
      <w:r w:rsidRPr="008F5A93">
        <w:t xml:space="preserve">Нині вже не точаться дискусії про </w:t>
      </w:r>
      <w:proofErr w:type="gramStart"/>
      <w:r w:rsidRPr="008F5A93">
        <w:t>доц</w:t>
      </w:r>
      <w:proofErr w:type="gramEnd"/>
      <w:r w:rsidRPr="008F5A93">
        <w:t>ільність чи недоцільність запровадження плати за природокорист</w:t>
      </w:r>
      <w:r>
        <w:t>ування, вони  відійшли в минуле</w:t>
      </w:r>
      <w:r w:rsidRPr="008F5A93">
        <w:t xml:space="preserve">. </w:t>
      </w:r>
    </w:p>
    <w:p w:rsidR="008F5A93" w:rsidRPr="008F5A93" w:rsidRDefault="008F5A93" w:rsidP="008F5A93">
      <w:pPr>
        <w:pStyle w:val="a5"/>
        <w:spacing w:before="0" w:beforeAutospacing="0" w:after="0" w:afterAutospacing="0"/>
        <w:ind w:firstLine="709"/>
        <w:jc w:val="both"/>
      </w:pPr>
      <w:r w:rsidRPr="008F5A93">
        <w:t xml:space="preserve">Плата за використання природних ресурсів має </w:t>
      </w:r>
      <w:proofErr w:type="gramStart"/>
      <w:r w:rsidRPr="008F5A93">
        <w:t>р</w:t>
      </w:r>
      <w:proofErr w:type="gramEnd"/>
      <w:r w:rsidRPr="008F5A93">
        <w:t xml:space="preserve">ізне призначення. Через механізм визначення її нормативів вона орієнтує відповідних суб’єктів на використання не тільки тих природних ресурсів, доступ до яких простіший (а саме вони найпривабливіші з точки зору своєї продуктивності, можливості відтворення та інших чинників), </w:t>
      </w:r>
      <w:proofErr w:type="gramStart"/>
      <w:r w:rsidRPr="008F5A93">
        <w:t>а й</w:t>
      </w:r>
      <w:proofErr w:type="gramEnd"/>
      <w:r w:rsidRPr="008F5A93">
        <w:t xml:space="preserve"> інших, що мають менш привабливі якості. Отже,  така плата повинна або економічно урівняти </w:t>
      </w:r>
      <w:proofErr w:type="gramStart"/>
      <w:r w:rsidRPr="008F5A93">
        <w:t>вс</w:t>
      </w:r>
      <w:proofErr w:type="gramEnd"/>
      <w:r w:rsidRPr="008F5A93">
        <w:t>іх природокористувачів, або нагадати їм про  інші, не  такі  економічно обтяжливі варіанти вибору природних ресурсів,  що   можуть використовуватися для відповідних цілей. Наприклад, рентні платежі за нафту, природний газ і газовий конденсат визначаються з огляду на обсяги,  гірничо-геологічні умови їхнього видобутку та ціни реалізації  (ст. 7 Закону «Про рентні платежі за нафту, природний газ і газовий конденсат» ві</w:t>
      </w:r>
      <w:r>
        <w:t>д 05.02.2004 року</w:t>
      </w:r>
      <w:r w:rsidRPr="008F5A93">
        <w:t>). Однак плата  за користування земельними ділянками визначається окремо за категоріями земель основного цільового призначення. Передбачено, що ставки земельного податку диференціюються з урахуванням функціонального використання та місцезнаходження земельної ділянки, інших чинників. Водночас на територі</w:t>
      </w:r>
      <w:proofErr w:type="gramStart"/>
      <w:r w:rsidRPr="008F5A93">
        <w:t>ях та</w:t>
      </w:r>
      <w:proofErr w:type="gramEnd"/>
      <w:r w:rsidRPr="008F5A93">
        <w:t xml:space="preserve"> об’єктах природоохоронного, оздоровчого й рекреаційного призначення такий податок на землю, зайняту виробничими, </w:t>
      </w:r>
      <w:r w:rsidRPr="008F5A93">
        <w:lastRenderedPageBreak/>
        <w:t>культурно-побутовими, господарськими будівлями та спорудами, що не пов’язані з функціональним призначенням цих об’єктів, справляється в п’ятикратному розмі</w:t>
      </w:r>
      <w:proofErr w:type="gramStart"/>
      <w:r w:rsidRPr="008F5A93">
        <w:t>р</w:t>
      </w:r>
      <w:proofErr w:type="gramEnd"/>
      <w:r w:rsidRPr="008F5A93">
        <w:t>і відповідного земельного податку (ст. 7 Закону «Про плату з</w:t>
      </w:r>
      <w:r>
        <w:t>а землю» від 05.07.1992 року</w:t>
      </w:r>
      <w:r w:rsidRPr="008F5A93">
        <w:t xml:space="preserve"> із наступними змінами).</w:t>
      </w:r>
    </w:p>
    <w:p w:rsidR="008F5A93" w:rsidRPr="008F5A93" w:rsidRDefault="008F5A93" w:rsidP="008F5A93">
      <w:pPr>
        <w:pStyle w:val="a5"/>
        <w:spacing w:before="0" w:beforeAutospacing="0" w:after="0" w:afterAutospacing="0"/>
        <w:ind w:firstLine="709"/>
        <w:jc w:val="both"/>
      </w:pPr>
      <w:r w:rsidRPr="008F5A93">
        <w:t>Збі</w:t>
      </w:r>
      <w:proofErr w:type="gramStart"/>
      <w:r w:rsidRPr="008F5A93">
        <w:t>р</w:t>
      </w:r>
      <w:proofErr w:type="gramEnd"/>
      <w:r w:rsidRPr="008F5A93">
        <w:t xml:space="preserve"> за користування природними ресурсами у сфері їхньої охорони, відновлення раціонального використання призначений також сприяти узгодженню суспільних та індивідуальних інтересів суб’єктів. Адже механізм установлення цього збору створено із зважанням на те, що суб’єкти господарювання, видобуваючи природні ресурси, виконують відповідне соціальне замовлення. Тому не тільки вони, а й суспільство загалом є відповідальним за продовження експлуатації природних ресурсів, унаслідок чого чиниться тиск на природу, погіршуються екологічні умови життєдіяльності людини, а отже, постає потреба у їх відновленні, коштах та інших засобах, що мають іти на природоохоронні цілі. </w:t>
      </w:r>
      <w:proofErr w:type="gramStart"/>
      <w:r w:rsidRPr="008F5A93">
        <w:t>З</w:t>
      </w:r>
      <w:proofErr w:type="gramEnd"/>
      <w:r w:rsidRPr="008F5A93">
        <w:t xml:space="preserve"> метою узгодження дій тих, хто видобуває природні ресурси, і тих, хто користується результатами видобутку, встановлено, що збори за спеціальне природокористування, які надходять до місцевих і </w:t>
      </w:r>
      <w:proofErr w:type="gramStart"/>
      <w:r w:rsidRPr="008F5A93">
        <w:t>державного</w:t>
      </w:r>
      <w:proofErr w:type="gramEnd"/>
      <w:r w:rsidRPr="008F5A93">
        <w:t xml:space="preserve"> бюджетів для цільового використання в природоохоронній діяльності, відносяться до витрат виробництва. Це впливає на собівартість, а через неї – на ціну продукції. Її споживачі завдяки такому механізму стягнення збору за природні ресурси  оплачують свої вимоги щодо їхнього відновлення, раціонального використання та здійснення при</w:t>
      </w:r>
      <w:r>
        <w:t>родоохоронних заході</w:t>
      </w:r>
      <w:proofErr w:type="gramStart"/>
      <w:r>
        <w:t>в</w:t>
      </w:r>
      <w:proofErr w:type="gramEnd"/>
      <w:r w:rsidRPr="008F5A93">
        <w:t xml:space="preserve">. </w:t>
      </w:r>
    </w:p>
    <w:p w:rsidR="008F5A93" w:rsidRPr="008F5A93" w:rsidRDefault="008F5A93" w:rsidP="008F5A93">
      <w:pPr>
        <w:pStyle w:val="a5"/>
        <w:spacing w:before="0" w:beforeAutospacing="0" w:after="0" w:afterAutospacing="0"/>
        <w:ind w:firstLine="709"/>
        <w:jc w:val="both"/>
      </w:pPr>
      <w:r w:rsidRPr="008F5A93">
        <w:t xml:space="preserve">Методи стимулювання раціонального природокористування ґрунтуються на заохоченні та примусі. Заохочення здійснюється шляхом надання </w:t>
      </w:r>
      <w:proofErr w:type="gramStart"/>
      <w:r w:rsidRPr="008F5A93">
        <w:t>п</w:t>
      </w:r>
      <w:proofErr w:type="gramEnd"/>
      <w:r w:rsidRPr="008F5A93">
        <w:t>ільг під час оподаткування підприємств, установ, організацій і громадян у разі реалізації ними заходів із раціонального використання природних ресурсів та охорони навколишнього природного середовища (ст. 48 Закону «Про охорону навколишнього природного середовища»). У такий спосіб держава  демонстру</w:t>
      </w:r>
      <w:proofErr w:type="gramStart"/>
      <w:r w:rsidRPr="008F5A93">
        <w:t>є,</w:t>
      </w:r>
      <w:proofErr w:type="gramEnd"/>
      <w:r w:rsidRPr="008F5A93">
        <w:t xml:space="preserve"> що не тільки вбачає у цьому користь (зменшення екологічної шкоди від експлуатації природних ресурсів), а й готова поділитися отриманою вигодою з відповідним природокористувачем. </w:t>
      </w:r>
    </w:p>
    <w:p w:rsidR="008F5A93" w:rsidRPr="008F5A93" w:rsidRDefault="008F5A93" w:rsidP="008F5A93">
      <w:pPr>
        <w:pStyle w:val="a5"/>
        <w:spacing w:before="0" w:beforeAutospacing="0" w:after="0" w:afterAutospacing="0"/>
        <w:ind w:firstLine="709"/>
        <w:jc w:val="both"/>
      </w:pPr>
      <w:r w:rsidRPr="008F5A93">
        <w:t xml:space="preserve">Примус має на меті створити для тих, хто не вкладається в ліміти природокористування, такі економічні умови, котрі роблять </w:t>
      </w:r>
      <w:r w:rsidRPr="008F5A93">
        <w:lastRenderedPageBreak/>
        <w:t xml:space="preserve">для них невигідним порушення вимог, визначених у спеціальних дозволах, приписах законодавства з використання й охорони природних ресурсів. Цей метод застосовують, визначаючи джерелом надходження зборів прибуток </w:t>
      </w:r>
      <w:proofErr w:type="gramStart"/>
      <w:r w:rsidRPr="008F5A93">
        <w:t>п</w:t>
      </w:r>
      <w:proofErr w:type="gramEnd"/>
      <w:r w:rsidRPr="008F5A93">
        <w:t xml:space="preserve">ідприємств, установ, організацій у разі перевищення ними </w:t>
      </w:r>
      <w:proofErr w:type="gramStart"/>
      <w:r w:rsidRPr="008F5A93">
        <w:t>л</w:t>
      </w:r>
      <w:proofErr w:type="gramEnd"/>
      <w:r w:rsidRPr="008F5A93">
        <w:t xml:space="preserve">імітів споживання, викидів забруднювальних речовин. Стимулювальний ефект тут виявляється в посиленні економічного тиску на природокористувача  шляхом вилучення певної частини його прибутку. Особливо це відчутно в разі зростання зборів за спеціальне використання природних ресурсів, забруднення навколишнього природного середовища залежно від обсягів перевищення лімітів такого користування (що більше перевищення </w:t>
      </w:r>
      <w:r>
        <w:t>ліміту, то більший розмі</w:t>
      </w:r>
      <w:proofErr w:type="gramStart"/>
      <w:r>
        <w:t>р</w:t>
      </w:r>
      <w:proofErr w:type="gramEnd"/>
      <w:r>
        <w:t xml:space="preserve"> збору</w:t>
      </w:r>
      <w:r>
        <w:rPr>
          <w:lang w:val="uk-UA"/>
        </w:rPr>
        <w:t>)</w:t>
      </w:r>
      <w:r w:rsidRPr="008F5A93">
        <w:t xml:space="preserve">. Від такого платника податку чекають зворотної реакції: він повинен мати економічний мотив задля впорядкування </w:t>
      </w:r>
      <w:proofErr w:type="gramStart"/>
      <w:r w:rsidRPr="008F5A93">
        <w:t>своєї д</w:t>
      </w:r>
      <w:proofErr w:type="gramEnd"/>
      <w:r w:rsidRPr="008F5A93">
        <w:t>іяльності, приведення її у відповідність до умов, обсягів споживання природних ресурсів.</w:t>
      </w:r>
    </w:p>
    <w:p w:rsidR="008F5A93" w:rsidRPr="008F5A93" w:rsidRDefault="008F5A93" w:rsidP="008F5A93">
      <w:pPr>
        <w:pStyle w:val="a5"/>
        <w:spacing w:before="0" w:beforeAutospacing="0" w:after="0" w:afterAutospacing="0"/>
        <w:ind w:firstLine="709"/>
        <w:jc w:val="both"/>
      </w:pPr>
      <w:proofErr w:type="gramStart"/>
      <w:r w:rsidRPr="008F5A93">
        <w:t>У</w:t>
      </w:r>
      <w:proofErr w:type="gramEnd"/>
      <w:r w:rsidRPr="008F5A93">
        <w:t xml:space="preserve"> спеціальній літературі виокремлюється й контролювальна функція плати за природокористування. По суті, йдеться про економічний контроль за експлуатацією природних ресурсів. Залежно від її результатів  до відповідних суб’єктів застосовуються заходи реагування у вигляді </w:t>
      </w:r>
      <w:proofErr w:type="gramStart"/>
      <w:r w:rsidRPr="008F5A93">
        <w:t>п</w:t>
      </w:r>
      <w:proofErr w:type="gramEnd"/>
      <w:r w:rsidRPr="008F5A93">
        <w:t xml:space="preserve">ідвищення нормативу збору (результат негативний) або ж  він залишається незмінним (результат позитивний). За позитивного результату може бути прийняте </w:t>
      </w:r>
      <w:proofErr w:type="gramStart"/>
      <w:r w:rsidRPr="008F5A93">
        <w:t>р</w:t>
      </w:r>
      <w:proofErr w:type="gramEnd"/>
      <w:r w:rsidRPr="008F5A93">
        <w:t xml:space="preserve">ішення й про надання  податкових пільг. </w:t>
      </w:r>
      <w:proofErr w:type="gramStart"/>
      <w:r w:rsidRPr="008F5A93">
        <w:t xml:space="preserve">Варто зазначити, що плата за природокористування розширює можливості органів, які здійснюють контроль у цій сфері, активно реагувати на діяльність суб’єктів залежно від її наслідків завдяки наданій їм можливості поєднувати адміністративний вплив (адміністративні стягнення) з економічним. </w:t>
      </w:r>
      <w:proofErr w:type="gramEnd"/>
    </w:p>
    <w:p w:rsidR="008F5A93" w:rsidRPr="008F5A93" w:rsidRDefault="008F5A93" w:rsidP="008F5A93">
      <w:pPr>
        <w:pStyle w:val="a5"/>
        <w:spacing w:before="0" w:beforeAutospacing="0" w:after="0" w:afterAutospacing="0"/>
        <w:ind w:firstLine="709"/>
        <w:jc w:val="both"/>
      </w:pPr>
      <w:r w:rsidRPr="008F5A93">
        <w:t xml:space="preserve">Найважливішим призначенням плати за природокористування є акумуляція коштів на фінансування заходів із раціонального використання природних ресурсів, їхнього відновлення, охорони. У цьому разі зазвичай говорять про компенсаційну функцію такого роду плати.  Збори за використання природних ресурсів надходять до місцевих бюджетів, республіканського бюджету Автономної Республіки Крим і Державного бюджету України та спрямовуються на виконання робіт із відтворення, </w:t>
      </w:r>
      <w:proofErr w:type="gramStart"/>
      <w:r w:rsidRPr="008F5A93">
        <w:t>п</w:t>
      </w:r>
      <w:proofErr w:type="gramEnd"/>
      <w:r w:rsidRPr="008F5A93">
        <w:t xml:space="preserve">ідтримання цих ресурсів у належному стані. Кошти від збору за забруднення навколишнього природного </w:t>
      </w:r>
      <w:r w:rsidRPr="008F5A93">
        <w:lastRenderedPageBreak/>
        <w:t xml:space="preserve">середовища розподіляються між місцевими (сільськими, селищними, міськими), обласними та республіканським  Автономної Республіки Крим, а також Державним фондами охорони навколишнього </w:t>
      </w:r>
      <w:proofErr w:type="gramStart"/>
      <w:r w:rsidRPr="008F5A93">
        <w:t>природного</w:t>
      </w:r>
      <w:proofErr w:type="gramEnd"/>
      <w:r w:rsidRPr="008F5A93">
        <w:t xml:space="preserve"> середовища.</w:t>
      </w:r>
    </w:p>
    <w:p w:rsidR="008F5A93" w:rsidRPr="008F5A93" w:rsidRDefault="008F5A93" w:rsidP="008F5A93">
      <w:pPr>
        <w:pStyle w:val="a5"/>
        <w:spacing w:before="0" w:beforeAutospacing="0" w:after="0" w:afterAutospacing="0"/>
        <w:ind w:firstLine="709"/>
        <w:jc w:val="both"/>
      </w:pPr>
      <w:r w:rsidRPr="008F5A93">
        <w:t>Розподіл коштів за використання природних ресурсів, що надходять до Державного бюджету, здійснюється Верховною Радою, а тих, що надходять до республіканського бюджету Автономної Республіки Крим та місцевих бюджетів, – Верховною Радою Автономної Республіки Крим, відповідними обласними та міськими (мі</w:t>
      </w:r>
      <w:proofErr w:type="gramStart"/>
      <w:r w:rsidRPr="008F5A93">
        <w:t>ст</w:t>
      </w:r>
      <w:proofErr w:type="gramEnd"/>
      <w:r w:rsidRPr="008F5A93">
        <w:t xml:space="preserve"> загальнодержавного значення) радами за поданням органів спеціально уповноваженого </w:t>
      </w:r>
      <w:proofErr w:type="gramStart"/>
      <w:r w:rsidRPr="008F5A93">
        <w:t>центрального</w:t>
      </w:r>
      <w:proofErr w:type="gramEnd"/>
      <w:r w:rsidRPr="008F5A93">
        <w:t xml:space="preserve"> органу виконавчої влади з питань охорони навколишнього природного середовища.</w:t>
      </w:r>
    </w:p>
    <w:p w:rsidR="008F5A93" w:rsidRPr="008F5A93" w:rsidRDefault="008F5A93" w:rsidP="008F5A93">
      <w:pPr>
        <w:pStyle w:val="a5"/>
        <w:spacing w:before="0" w:beforeAutospacing="0" w:after="0" w:afterAutospacing="0"/>
        <w:ind w:firstLine="709"/>
        <w:jc w:val="both"/>
      </w:pPr>
      <w:r w:rsidRPr="008F5A93">
        <w:t xml:space="preserve">Розглянуті принципові положення про справляння плати за спеціальне природокористування закріплені на законодавчому </w:t>
      </w:r>
      <w:proofErr w:type="gramStart"/>
      <w:r w:rsidRPr="008F5A93">
        <w:t>р</w:t>
      </w:r>
      <w:proofErr w:type="gramEnd"/>
      <w:r w:rsidRPr="008F5A93">
        <w:t xml:space="preserve">івні й розвинуті в підзаконних нормативно-правових актах. Це законодавство формує окремий правовий інститут, що складається з приписів базового </w:t>
      </w:r>
      <w:proofErr w:type="gramStart"/>
      <w:r w:rsidRPr="008F5A93">
        <w:t>р</w:t>
      </w:r>
      <w:proofErr w:type="gramEnd"/>
      <w:r w:rsidRPr="008F5A93">
        <w:t xml:space="preserve">івня (визначають систему платежів за природокористування, основні положення щодо їх стягнення, концентрації та використання) і приписів, що визначають особливості оподаткування в окремих сферах користування природними ресурсами. </w:t>
      </w:r>
    </w:p>
    <w:p w:rsidR="008F5A93" w:rsidRPr="008F5A93" w:rsidRDefault="008F5A93" w:rsidP="008F5A93">
      <w:pPr>
        <w:pStyle w:val="a5"/>
        <w:spacing w:before="0" w:beforeAutospacing="0" w:after="0" w:afterAutospacing="0"/>
        <w:ind w:firstLine="709"/>
        <w:jc w:val="both"/>
      </w:pPr>
      <w:r w:rsidRPr="008F5A93">
        <w:t xml:space="preserve">У зазначеному законодавстві, відколи його створено (якщо брати за точку відліку 1991 </w:t>
      </w:r>
      <w:proofErr w:type="gramStart"/>
      <w:r w:rsidRPr="008F5A93">
        <w:t>р</w:t>
      </w:r>
      <w:proofErr w:type="gramEnd"/>
      <w:r w:rsidRPr="008F5A93">
        <w:t xml:space="preserve">ік), відбулися досить істотні трансформації. Засади податкової політики в галузі природокористування стали радикально іншими після зміни 1998 року правового статусу фондів охорони навколишнього природного середовища, у яких нагромаджувалися кошти від зборів за його забруднення та частина коштів за використання природних ресурсів. Із розряду позабюджетних вони перейшли до бюджетних (їх внесено до складу </w:t>
      </w:r>
      <w:proofErr w:type="gramStart"/>
      <w:r w:rsidRPr="008F5A93">
        <w:t>державного</w:t>
      </w:r>
      <w:proofErr w:type="gramEnd"/>
      <w:r w:rsidRPr="008F5A93">
        <w:t xml:space="preserve"> та місцевих бюджетів). Окрім того, у Законі «Про охорону навколишнього природного середовища» та інших законодавчих актах терміни «плата», «платежі» у контексті спеціального використання природних ресурсів, забруднення навколишнього природного середовища були замінені на «збі</w:t>
      </w:r>
      <w:proofErr w:type="gramStart"/>
      <w:r w:rsidRPr="008F5A93">
        <w:t>р</w:t>
      </w:r>
      <w:proofErr w:type="gramEnd"/>
      <w:r w:rsidRPr="008F5A93">
        <w:t>», «з</w:t>
      </w:r>
      <w:r>
        <w:t>бори»</w:t>
      </w:r>
      <w:r w:rsidRPr="008F5A93">
        <w:t xml:space="preserve">. </w:t>
      </w:r>
      <w:proofErr w:type="gramStart"/>
      <w:r w:rsidRPr="008F5A93">
        <w:t xml:space="preserve">Стосовно останньої зміни в законодавстві слід зазначити, що вона має винятково прагматичний характер, спрямована на закріплення того, що вже реально склалося, а не на забезпечення подальшого вдосконалення </w:t>
      </w:r>
      <w:r w:rsidRPr="008F5A93">
        <w:lastRenderedPageBreak/>
        <w:t>системи оподаткування в цій сфері. Йдеться про те, що до 1998 року в Україні чітко сформувалися дві паралельні системи оподаткування – земельна, що ґрунтувалася на Земельному кодексі, Закон</w:t>
      </w:r>
      <w:proofErr w:type="gramEnd"/>
      <w:r w:rsidRPr="008F5A93">
        <w:t xml:space="preserve">і «Про плату за землю» (у редакції закону від 19.09.1996 року) та  інших нормативно-правових актах, та екологічна, яка застосовувалася відповідно </w:t>
      </w:r>
      <w:proofErr w:type="gramStart"/>
      <w:r w:rsidRPr="008F5A93">
        <w:t>до</w:t>
      </w:r>
      <w:proofErr w:type="gramEnd"/>
      <w:r w:rsidRPr="008F5A93">
        <w:t xml:space="preserve"> Закону «Про охорону навколишнього природного середовища». Для усунення можливих ускладнень у правозастосуванні з огляду на те, що формально земельне законодавство не передбачає такого виду землекористування, як </w:t>
      </w:r>
      <w:proofErr w:type="gramStart"/>
      <w:r w:rsidRPr="008F5A93">
        <w:t>спец</w:t>
      </w:r>
      <w:proofErr w:type="gramEnd"/>
      <w:r w:rsidRPr="008F5A93">
        <w:t xml:space="preserve">іальне, і було обрано згаданий варіант коригування положень про справляння плати за природокористування, забруднення навколишнього природного середовища. Зазначмо, що плата за землю </w:t>
      </w:r>
      <w:proofErr w:type="gramStart"/>
      <w:r w:rsidRPr="008F5A93">
        <w:t>справляється</w:t>
      </w:r>
      <w:proofErr w:type="gramEnd"/>
      <w:r w:rsidRPr="008F5A93">
        <w:t xml:space="preserve"> у  вигляді  земельного  податку (обов’язковий платіж, що справляється з фізичних і юридичних осіб за користування земельними ділянками винятково в грошовій формі), або орендної плати, що визначається з огляду на грошову оцінку земель. Для визначення інших видів оподаткування у сфері природокористування було запропоновано термін «збі</w:t>
      </w:r>
      <w:proofErr w:type="gramStart"/>
      <w:r w:rsidRPr="008F5A93">
        <w:t>р</w:t>
      </w:r>
      <w:proofErr w:type="gramEnd"/>
      <w:r w:rsidRPr="008F5A93">
        <w:t xml:space="preserve"> за спеціальне використання природних ресурсів», «збір за забруднення навколишнього природного середовища». Отже, замість того, щоб формувати єдину систему платежів у сфері природокористування, законодавець </w:t>
      </w:r>
      <w:proofErr w:type="gramStart"/>
      <w:r w:rsidRPr="008F5A93">
        <w:t>п</w:t>
      </w:r>
      <w:proofErr w:type="gramEnd"/>
      <w:r w:rsidRPr="008F5A93">
        <w:t xml:space="preserve">ішов шляхом її розмежування. Однак і в закріпленому Законом «Про охорону навколишнього </w:t>
      </w:r>
      <w:proofErr w:type="gramStart"/>
      <w:r w:rsidRPr="008F5A93">
        <w:t>природного</w:t>
      </w:r>
      <w:proofErr w:type="gramEnd"/>
      <w:r w:rsidRPr="008F5A93">
        <w:t xml:space="preserve"> середовища» вигляді система оподаткування в цій сфері не є оптимальною. Зокрема, тому, що не відбиває  </w:t>
      </w:r>
      <w:proofErr w:type="gramStart"/>
      <w:r w:rsidRPr="008F5A93">
        <w:t>вс</w:t>
      </w:r>
      <w:proofErr w:type="gramEnd"/>
      <w:r w:rsidRPr="008F5A93">
        <w:t xml:space="preserve">ієї різноманітності видів платежів за використання природних ресурсів, до яких належать не тільки збори, а й власне платежі. Наприклад, плата за користування надрами (ст. 28 Кодексу про надра) включає: збори за геологорозвідувальні роботи, збори за видачу спеціальних дозволів, акцизний збір та платежі за користування надрами; плату за користування надрами в цілях, не пов’язаних з видобуванням корисних копалин на території України (для зберігання газу, нафти, газоподібних та інших </w:t>
      </w:r>
      <w:proofErr w:type="gramStart"/>
      <w:r w:rsidRPr="008F5A93">
        <w:t>р</w:t>
      </w:r>
      <w:proofErr w:type="gramEnd"/>
      <w:r w:rsidRPr="008F5A93">
        <w:t>ідких нафтопродуктів; витримування виноматеріалів, виробництва і зберігання винопродукції; вирощування грибів, овочі</w:t>
      </w:r>
      <w:r>
        <w:t>в, квітів та інших рослин тощо)</w:t>
      </w:r>
      <w:r w:rsidRPr="008F5A93">
        <w:t xml:space="preserve">; платежі за користування надрами для видобування корисних копалин загальнодержавного та місцевого значення на території України в межах її </w:t>
      </w:r>
      <w:proofErr w:type="gramStart"/>
      <w:r w:rsidRPr="008F5A93">
        <w:t>континентального</w:t>
      </w:r>
      <w:proofErr w:type="gramEnd"/>
      <w:r w:rsidRPr="008F5A93">
        <w:t xml:space="preserve"> шельфу та винятко</w:t>
      </w:r>
      <w:r>
        <w:t>вої (морської) економічної зони</w:t>
      </w:r>
      <w:r w:rsidRPr="008F5A93">
        <w:t xml:space="preserve">. До системи плати за </w:t>
      </w:r>
      <w:r w:rsidRPr="008F5A93">
        <w:lastRenderedPageBreak/>
        <w:t xml:space="preserve">природокористування долучаються й рентні платежі (за нафту, природний газ і газовий конденсат). </w:t>
      </w:r>
    </w:p>
    <w:p w:rsidR="008F5A93" w:rsidRPr="008F5A93" w:rsidRDefault="008F5A93" w:rsidP="008F5A93">
      <w:pPr>
        <w:pStyle w:val="a5"/>
        <w:spacing w:before="0" w:beforeAutospacing="0" w:after="0" w:afterAutospacing="0"/>
        <w:ind w:firstLine="709"/>
        <w:jc w:val="both"/>
      </w:pPr>
      <w:r w:rsidRPr="008F5A93">
        <w:t xml:space="preserve">Навряд чи є виправданим запроваджене статтями 43, 44  Закону «Про охорону навколишнього природного середовища» відмежування зборів за  забруднення  навколишнього  природного середовища від зборів за спеціальне використання природних ресурсів. Так, забруднення у вигляді викидів, скидання забруднювальних речовин є </w:t>
      </w:r>
      <w:proofErr w:type="gramStart"/>
      <w:r w:rsidRPr="008F5A93">
        <w:t>р</w:t>
      </w:r>
      <w:proofErr w:type="gramEnd"/>
      <w:r w:rsidRPr="008F5A93">
        <w:t xml:space="preserve">ізновидом спеціального природокористування. Воно пов’язане з використанням природних властивостей </w:t>
      </w:r>
      <w:proofErr w:type="gramStart"/>
      <w:r w:rsidRPr="008F5A93">
        <w:t>атмосферного</w:t>
      </w:r>
      <w:proofErr w:type="gramEnd"/>
      <w:r w:rsidRPr="008F5A93">
        <w:t xml:space="preserve"> повітря та інших природних ресурсів  щодо накопичення забруднювальних речовин та їх розпорошення, отриманням спеціальних дозволів на викиди, скидання. Цей момент урахований у Водному кодексі, де скидання забруднювальних речовин у водні об’єкти віднесено до  спеціального  водокористування (ч. 1 ст. 48) і встановлено, що збі</w:t>
      </w:r>
      <w:proofErr w:type="gramStart"/>
      <w:r w:rsidRPr="008F5A93">
        <w:t>р</w:t>
      </w:r>
      <w:proofErr w:type="gramEnd"/>
      <w:r w:rsidRPr="008F5A93">
        <w:t xml:space="preserve"> за нього справляється з метою стимулювання раціонального використання й охорони вод та відтворення водних ресурсів і включає збір за використання води водних об’єктів та скидання забруднювальних речовин (ч. 3 ст. 30). Отже, з відповідного питання є певна колізія між Законом «Про охорону навколишнього </w:t>
      </w:r>
      <w:proofErr w:type="gramStart"/>
      <w:r w:rsidRPr="008F5A93">
        <w:t>природного</w:t>
      </w:r>
      <w:proofErr w:type="gramEnd"/>
      <w:r w:rsidRPr="008F5A93">
        <w:t xml:space="preserve"> середовища» та Водним кодексом.</w:t>
      </w:r>
    </w:p>
    <w:p w:rsidR="008F5A93" w:rsidRPr="008F5A93" w:rsidRDefault="008F5A93" w:rsidP="008F5A93">
      <w:pPr>
        <w:pStyle w:val="a5"/>
        <w:spacing w:before="0" w:beforeAutospacing="0" w:after="0" w:afterAutospacing="0"/>
        <w:ind w:firstLine="709"/>
        <w:jc w:val="both"/>
      </w:pPr>
      <w:r w:rsidRPr="008F5A93">
        <w:t xml:space="preserve">Є </w:t>
      </w:r>
      <w:proofErr w:type="gramStart"/>
      <w:r w:rsidRPr="008F5A93">
        <w:t>вс</w:t>
      </w:r>
      <w:proofErr w:type="gramEnd"/>
      <w:r w:rsidRPr="008F5A93">
        <w:t xml:space="preserve">і підстави для перегляду базових положень з оподаткування природокористування, які передбачено Законом «Про охорону навколишнього природного середовища». У ньому потрібно систематизувати </w:t>
      </w:r>
      <w:proofErr w:type="gramStart"/>
      <w:r w:rsidRPr="008F5A93">
        <w:t>вс</w:t>
      </w:r>
      <w:proofErr w:type="gramEnd"/>
      <w:r w:rsidRPr="008F5A93">
        <w:t>і види платежів (зборів), що стягуються за користування природними ресурсами. Плата за спеціальне природокористування ма</w:t>
      </w:r>
      <w:proofErr w:type="gramStart"/>
      <w:r w:rsidRPr="008F5A93">
        <w:t>є,</w:t>
      </w:r>
      <w:proofErr w:type="gramEnd"/>
      <w:r w:rsidRPr="008F5A93">
        <w:t xml:space="preserve"> зокрема, включати збори (платежі) за забруднення навколишнього природного середовища, плату за землю (земельний податок, а також орендну плату за земельні ділянки державної та комунальної власності), рентні платежі за окремі природні ресурси, акцизний збір, що встановлюється (у разі одержання користувачем надр наднормативного прибутку) за окремими видами мінеральної сировини, яка видобувається з родовищ з порівняно кращими гірничо-геологічними й економіко-географічними характеристиками. </w:t>
      </w:r>
    </w:p>
    <w:p w:rsidR="008F5A93" w:rsidRPr="008F5A93" w:rsidRDefault="008F5A93" w:rsidP="008F5A93">
      <w:pPr>
        <w:pStyle w:val="a5"/>
        <w:spacing w:before="0" w:beforeAutospacing="0" w:after="0" w:afterAutospacing="0"/>
        <w:ind w:firstLine="709"/>
        <w:jc w:val="both"/>
      </w:pPr>
      <w:proofErr w:type="gramStart"/>
      <w:r w:rsidRPr="008F5A93">
        <w:t>П</w:t>
      </w:r>
      <w:proofErr w:type="gramEnd"/>
      <w:r w:rsidRPr="008F5A93">
        <w:t xml:space="preserve">ідсумовуючи, можна констатувати, що основне призначення плати за користування природними ресурсами – позитивно впливати на економічну мотивацію суб’єктів, котрі </w:t>
      </w:r>
      <w:r w:rsidRPr="008F5A93">
        <w:lastRenderedPageBreak/>
        <w:t xml:space="preserve">отримали ці ресурси в цільове використання. Необхідно впорядкувати законодавче регулювання відносин, що виникають у зв’язку зі справлянням платежів (зборів) </w:t>
      </w:r>
      <w:proofErr w:type="gramStart"/>
      <w:r w:rsidRPr="008F5A93">
        <w:t>за</w:t>
      </w:r>
      <w:proofErr w:type="gramEnd"/>
      <w:r w:rsidRPr="008F5A93">
        <w:t xml:space="preserve"> спеціальне природокористування. Основним завданням тут є забезпечення систематизації норм, що регулюють окремі види платежі</w:t>
      </w:r>
      <w:proofErr w:type="gramStart"/>
      <w:r w:rsidRPr="008F5A93">
        <w:t>в</w:t>
      </w:r>
      <w:proofErr w:type="gramEnd"/>
      <w:r w:rsidRPr="008F5A93">
        <w:t xml:space="preserve"> у цій сфері. </w:t>
      </w:r>
    </w:p>
    <w:p w:rsidR="003B76A0" w:rsidRPr="000A4635" w:rsidRDefault="003B76A0" w:rsidP="003B76A0">
      <w:pPr>
        <w:pStyle w:val="a4"/>
        <w:ind w:left="0" w:firstLine="709"/>
        <w:jc w:val="center"/>
        <w:rPr>
          <w:sz w:val="24"/>
          <w:szCs w:val="24"/>
        </w:rPr>
      </w:pPr>
    </w:p>
    <w:p w:rsidR="003B76A0" w:rsidRDefault="003B76A0" w:rsidP="003B76A0">
      <w:pPr>
        <w:pStyle w:val="a4"/>
        <w:ind w:left="0" w:firstLine="709"/>
        <w:jc w:val="center"/>
        <w:rPr>
          <w:sz w:val="24"/>
          <w:szCs w:val="24"/>
          <w:lang w:val="uk-UA"/>
        </w:rPr>
      </w:pPr>
      <w:r w:rsidRPr="0042092E">
        <w:rPr>
          <w:sz w:val="24"/>
          <w:szCs w:val="24"/>
          <w:lang w:val="uk-UA"/>
        </w:rPr>
        <w:t>Завдання для самоконтролю знань</w:t>
      </w:r>
      <w:r>
        <w:rPr>
          <w:sz w:val="24"/>
          <w:szCs w:val="24"/>
          <w:lang w:val="uk-UA"/>
        </w:rPr>
        <w:t>:</w:t>
      </w:r>
    </w:p>
    <w:p w:rsidR="003B76A0" w:rsidRDefault="008F5A93" w:rsidP="00D56991">
      <w:pPr>
        <w:pStyle w:val="a4"/>
        <w:numPr>
          <w:ilvl w:val="0"/>
          <w:numId w:val="51"/>
        </w:numPr>
        <w:tabs>
          <w:tab w:val="left" w:pos="284"/>
          <w:tab w:val="left" w:pos="567"/>
          <w:tab w:val="left" w:pos="709"/>
          <w:tab w:val="left" w:pos="851"/>
          <w:tab w:val="left" w:pos="993"/>
          <w:tab w:val="left" w:pos="1418"/>
        </w:tabs>
        <w:ind w:left="0" w:firstLine="709"/>
        <w:jc w:val="both"/>
        <w:rPr>
          <w:sz w:val="24"/>
          <w:szCs w:val="24"/>
          <w:lang w:val="uk-UA"/>
        </w:rPr>
      </w:pPr>
      <w:r>
        <w:rPr>
          <w:sz w:val="24"/>
          <w:szCs w:val="24"/>
          <w:lang w:val="uk-UA"/>
        </w:rPr>
        <w:t>Як держава заохочує до раціонального природокористування?</w:t>
      </w:r>
    </w:p>
    <w:p w:rsidR="008F5A93" w:rsidRDefault="008F5A93" w:rsidP="00D56991">
      <w:pPr>
        <w:pStyle w:val="a4"/>
        <w:numPr>
          <w:ilvl w:val="0"/>
          <w:numId w:val="51"/>
        </w:numPr>
        <w:tabs>
          <w:tab w:val="left" w:pos="284"/>
          <w:tab w:val="left" w:pos="567"/>
          <w:tab w:val="left" w:pos="709"/>
          <w:tab w:val="left" w:pos="851"/>
          <w:tab w:val="left" w:pos="993"/>
          <w:tab w:val="left" w:pos="1418"/>
        </w:tabs>
        <w:ind w:left="0" w:firstLine="709"/>
        <w:jc w:val="both"/>
        <w:rPr>
          <w:sz w:val="24"/>
          <w:szCs w:val="24"/>
          <w:lang w:val="uk-UA"/>
        </w:rPr>
      </w:pPr>
      <w:r>
        <w:rPr>
          <w:sz w:val="24"/>
          <w:szCs w:val="24"/>
          <w:lang w:val="uk-UA"/>
        </w:rPr>
        <w:t>Як держава примушує до раціонального природокористування?</w:t>
      </w:r>
    </w:p>
    <w:p w:rsidR="008F5A93" w:rsidRDefault="008F5A93" w:rsidP="003B76A0">
      <w:pPr>
        <w:pStyle w:val="a4"/>
        <w:ind w:left="0" w:firstLine="709"/>
        <w:jc w:val="center"/>
        <w:rPr>
          <w:sz w:val="24"/>
          <w:szCs w:val="24"/>
          <w:lang w:val="uk-UA"/>
        </w:rPr>
      </w:pPr>
    </w:p>
    <w:p w:rsidR="003B76A0" w:rsidRDefault="003B76A0" w:rsidP="003B76A0">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3B76A0" w:rsidRPr="00071F3A" w:rsidRDefault="003B76A0" w:rsidP="00D56991">
      <w:pPr>
        <w:numPr>
          <w:ilvl w:val="0"/>
          <w:numId w:val="49"/>
        </w:numPr>
        <w:tabs>
          <w:tab w:val="left" w:pos="993"/>
          <w:tab w:val="left" w:pos="1985"/>
        </w:tabs>
        <w:ind w:left="0" w:firstLine="709"/>
        <w:jc w:val="both"/>
        <w:rPr>
          <w:sz w:val="24"/>
          <w:szCs w:val="24"/>
          <w:lang w:val="uk-UA"/>
        </w:rPr>
      </w:pPr>
      <w:r w:rsidRPr="00071F3A">
        <w:rPr>
          <w:sz w:val="24"/>
          <w:szCs w:val="24"/>
          <w:lang w:val="uk-UA"/>
        </w:rPr>
        <w:t>Гавриленко Н.В. Податкова система: навчальний посібник. – Львів: «Новий Світ – 2000», 2012. – 328 с.</w:t>
      </w:r>
    </w:p>
    <w:p w:rsidR="003B76A0" w:rsidRPr="00071F3A" w:rsidRDefault="003B76A0" w:rsidP="00D56991">
      <w:pPr>
        <w:numPr>
          <w:ilvl w:val="0"/>
          <w:numId w:val="49"/>
        </w:numPr>
        <w:tabs>
          <w:tab w:val="left" w:pos="496"/>
          <w:tab w:val="left" w:pos="993"/>
          <w:tab w:val="left" w:pos="1084"/>
          <w:tab w:val="left" w:pos="1985"/>
        </w:tabs>
        <w:ind w:left="0" w:firstLine="709"/>
        <w:jc w:val="both"/>
        <w:rPr>
          <w:sz w:val="24"/>
          <w:szCs w:val="24"/>
          <w:lang w:val="uk-UA"/>
        </w:rPr>
      </w:pPr>
      <w:r w:rsidRPr="00071F3A">
        <w:rPr>
          <w:sz w:val="24"/>
          <w:szCs w:val="24"/>
          <w:lang w:val="uk-UA"/>
        </w:rPr>
        <w:t>Василик О.Д. Податкова система України. Навч. Посібник/ О.Д. Василик. – Київ. Видавництво: Поліграф книга, 2010.  – 270 с.</w:t>
      </w:r>
    </w:p>
    <w:p w:rsidR="003B76A0" w:rsidRPr="00071F3A" w:rsidRDefault="003B76A0" w:rsidP="00D56991">
      <w:pPr>
        <w:numPr>
          <w:ilvl w:val="0"/>
          <w:numId w:val="49"/>
        </w:numPr>
        <w:tabs>
          <w:tab w:val="left" w:pos="496"/>
          <w:tab w:val="left" w:pos="993"/>
          <w:tab w:val="left" w:pos="1084"/>
          <w:tab w:val="left" w:pos="1985"/>
        </w:tabs>
        <w:ind w:left="0" w:firstLine="709"/>
        <w:jc w:val="both"/>
        <w:rPr>
          <w:sz w:val="24"/>
          <w:szCs w:val="24"/>
          <w:lang w:val="uk-UA"/>
        </w:rPr>
      </w:pPr>
      <w:r w:rsidRPr="00071F3A">
        <w:rPr>
          <w:sz w:val="24"/>
          <w:szCs w:val="24"/>
          <w:lang w:val="uk-UA"/>
        </w:rPr>
        <w:t>П</w:t>
      </w:r>
      <w:r>
        <w:rPr>
          <w:sz w:val="24"/>
          <w:szCs w:val="24"/>
          <w:lang w:val="uk-UA"/>
        </w:rPr>
        <w:t>одаткова система. Підручник/ З</w:t>
      </w:r>
      <w:r w:rsidRPr="00071F3A">
        <w:rPr>
          <w:sz w:val="24"/>
          <w:szCs w:val="24"/>
          <w:lang w:val="uk-UA"/>
        </w:rPr>
        <w:t xml:space="preserve">аг. Ред.. С.М. Онисько. – Л.: «Новий Світ – 2000», 2004. – 310 с. </w:t>
      </w:r>
    </w:p>
    <w:p w:rsidR="003B76A0" w:rsidRDefault="003B76A0" w:rsidP="007F31C4">
      <w:pPr>
        <w:tabs>
          <w:tab w:val="left" w:pos="993"/>
          <w:tab w:val="left" w:pos="2460"/>
        </w:tabs>
        <w:ind w:firstLine="709"/>
        <w:jc w:val="both"/>
        <w:rPr>
          <w:sz w:val="24"/>
          <w:szCs w:val="24"/>
          <w:lang w:val="uk-UA"/>
        </w:rPr>
      </w:pPr>
    </w:p>
    <w:p w:rsidR="001258B4" w:rsidRDefault="001258B4" w:rsidP="007F31C4">
      <w:pPr>
        <w:tabs>
          <w:tab w:val="left" w:pos="993"/>
          <w:tab w:val="left" w:pos="2460"/>
        </w:tabs>
        <w:ind w:firstLine="709"/>
        <w:jc w:val="both"/>
        <w:rPr>
          <w:sz w:val="24"/>
          <w:szCs w:val="24"/>
          <w:lang w:val="uk-UA"/>
        </w:rPr>
      </w:pPr>
    </w:p>
    <w:p w:rsidR="001258B4" w:rsidRPr="00012107" w:rsidRDefault="001258B4" w:rsidP="001258B4">
      <w:pPr>
        <w:pStyle w:val="ab"/>
        <w:tabs>
          <w:tab w:val="left" w:pos="2694"/>
        </w:tabs>
        <w:ind w:firstLine="709"/>
        <w:jc w:val="center"/>
        <w:rPr>
          <w:b/>
          <w:sz w:val="24"/>
          <w:szCs w:val="24"/>
        </w:rPr>
      </w:pPr>
      <w:r w:rsidRPr="00012107">
        <w:rPr>
          <w:b/>
          <w:sz w:val="24"/>
          <w:szCs w:val="24"/>
        </w:rPr>
        <w:t>Тема 17. Внески і збори дор фондів державного соціального страхування</w:t>
      </w:r>
    </w:p>
    <w:p w:rsidR="001258B4" w:rsidRPr="00012107" w:rsidRDefault="001258B4" w:rsidP="001258B4">
      <w:pPr>
        <w:pStyle w:val="a4"/>
        <w:ind w:left="0" w:firstLine="709"/>
        <w:jc w:val="center"/>
        <w:rPr>
          <w:sz w:val="24"/>
          <w:szCs w:val="24"/>
          <w:lang w:val="uk-UA"/>
        </w:rPr>
      </w:pPr>
    </w:p>
    <w:p w:rsidR="001258B4" w:rsidRPr="00012107" w:rsidRDefault="001258B4" w:rsidP="001258B4">
      <w:pPr>
        <w:pStyle w:val="a4"/>
        <w:ind w:left="0" w:firstLine="709"/>
        <w:jc w:val="center"/>
        <w:rPr>
          <w:sz w:val="24"/>
          <w:szCs w:val="24"/>
          <w:lang w:val="uk-UA"/>
        </w:rPr>
      </w:pPr>
      <w:r w:rsidRPr="00012107">
        <w:rPr>
          <w:sz w:val="24"/>
          <w:szCs w:val="24"/>
          <w:lang w:val="uk-UA"/>
        </w:rPr>
        <w:t>Питання для самостійного вивчення</w:t>
      </w:r>
    </w:p>
    <w:p w:rsidR="001258B4" w:rsidRPr="00012107" w:rsidRDefault="001258B4" w:rsidP="001258B4">
      <w:pPr>
        <w:pStyle w:val="a4"/>
        <w:ind w:left="0" w:firstLine="709"/>
        <w:jc w:val="center"/>
        <w:rPr>
          <w:b/>
          <w:sz w:val="24"/>
          <w:szCs w:val="24"/>
          <w:lang w:val="uk-UA"/>
        </w:rPr>
      </w:pPr>
    </w:p>
    <w:p w:rsidR="001258B4" w:rsidRPr="00012107" w:rsidRDefault="001258B4" w:rsidP="00D56991">
      <w:pPr>
        <w:pStyle w:val="3"/>
        <w:keepNext/>
        <w:numPr>
          <w:ilvl w:val="0"/>
          <w:numId w:val="52"/>
        </w:numPr>
        <w:tabs>
          <w:tab w:val="left" w:pos="993"/>
        </w:tabs>
        <w:spacing w:before="0" w:beforeAutospacing="0" w:after="0" w:afterAutospacing="0"/>
        <w:ind w:left="0" w:firstLine="709"/>
        <w:jc w:val="both"/>
        <w:rPr>
          <w:b w:val="0"/>
          <w:sz w:val="24"/>
          <w:szCs w:val="24"/>
        </w:rPr>
      </w:pPr>
      <w:r w:rsidRPr="00012107">
        <w:rPr>
          <w:b w:val="0"/>
          <w:sz w:val="24"/>
          <w:szCs w:val="24"/>
          <w:lang w:val="uk-UA"/>
        </w:rPr>
        <w:t>Порядок обліку платників єдиного внеску на загальнообов’язкове державне соціальне страхування.</w:t>
      </w:r>
    </w:p>
    <w:p w:rsidR="001258B4" w:rsidRPr="00012107" w:rsidRDefault="001258B4" w:rsidP="001258B4">
      <w:pPr>
        <w:pStyle w:val="a4"/>
        <w:tabs>
          <w:tab w:val="left" w:pos="993"/>
        </w:tabs>
        <w:ind w:left="709"/>
        <w:jc w:val="both"/>
        <w:rPr>
          <w:i/>
          <w:sz w:val="24"/>
          <w:szCs w:val="24"/>
        </w:rPr>
      </w:pPr>
    </w:p>
    <w:p w:rsidR="001258B4" w:rsidRPr="00012107" w:rsidRDefault="001258B4" w:rsidP="001258B4">
      <w:pPr>
        <w:pStyle w:val="a4"/>
        <w:ind w:left="1069"/>
        <w:jc w:val="center"/>
        <w:rPr>
          <w:i/>
          <w:sz w:val="24"/>
          <w:szCs w:val="24"/>
          <w:lang w:val="uk-UA"/>
        </w:rPr>
      </w:pPr>
      <w:r w:rsidRPr="00012107">
        <w:rPr>
          <w:i/>
          <w:sz w:val="24"/>
          <w:szCs w:val="24"/>
          <w:lang w:val="uk-UA"/>
        </w:rPr>
        <w:t>Методичні рекомендації до вивчення питання</w:t>
      </w:r>
    </w:p>
    <w:p w:rsidR="00012107" w:rsidRPr="00012107" w:rsidRDefault="00012107" w:rsidP="00012107">
      <w:pPr>
        <w:pStyle w:val="rvps6"/>
        <w:spacing w:before="0" w:beforeAutospacing="0" w:after="0" w:afterAutospacing="0"/>
        <w:jc w:val="center"/>
        <w:rPr>
          <w:lang w:val="uk-UA"/>
        </w:rPr>
      </w:pPr>
      <w:r w:rsidRPr="00012107">
        <w:rPr>
          <w:rStyle w:val="rvts23"/>
        </w:rPr>
        <w:t xml:space="preserve">ПОРЯДОК </w:t>
      </w:r>
      <w:r w:rsidRPr="00012107">
        <w:br/>
      </w:r>
      <w:proofErr w:type="gramStart"/>
      <w:r w:rsidRPr="00012107">
        <w:rPr>
          <w:rStyle w:val="rvts23"/>
        </w:rPr>
        <w:t>обл</w:t>
      </w:r>
      <w:proofErr w:type="gramEnd"/>
      <w:r w:rsidRPr="00012107">
        <w:rPr>
          <w:rStyle w:val="rvts23"/>
        </w:rPr>
        <w:t>іку платників єдиного внеску на загальнообов’язкове державне соціальне страхування</w:t>
      </w:r>
      <w:r w:rsidRPr="00012107">
        <w:rPr>
          <w:rStyle w:val="rvts23"/>
          <w:lang w:val="uk-UA"/>
        </w:rPr>
        <w:t xml:space="preserve"> </w:t>
      </w:r>
    </w:p>
    <w:p w:rsidR="00012107" w:rsidRPr="00012107" w:rsidRDefault="00012107" w:rsidP="00012107">
      <w:pPr>
        <w:pStyle w:val="rvps7"/>
        <w:spacing w:before="0" w:beforeAutospacing="0" w:after="0" w:afterAutospacing="0"/>
        <w:jc w:val="both"/>
      </w:pPr>
      <w:r w:rsidRPr="00012107">
        <w:rPr>
          <w:rStyle w:val="rvts15"/>
        </w:rPr>
        <w:t>І. Загальні положення</w:t>
      </w:r>
    </w:p>
    <w:p w:rsidR="00012107" w:rsidRPr="00012107" w:rsidRDefault="00012107" w:rsidP="00012107">
      <w:pPr>
        <w:pStyle w:val="rvps2"/>
        <w:spacing w:before="0" w:beforeAutospacing="0" w:after="0" w:afterAutospacing="0"/>
        <w:jc w:val="both"/>
      </w:pPr>
      <w:r w:rsidRPr="00012107">
        <w:t xml:space="preserve">1. Цей Порядок розроблено відповідно до </w:t>
      </w:r>
      <w:hyperlink r:id="rId7" w:tgtFrame="_blank" w:history="1">
        <w:r w:rsidRPr="00012107">
          <w:rPr>
            <w:rStyle w:val="ad"/>
            <w:color w:val="auto"/>
          </w:rPr>
          <w:t>статті 5</w:t>
        </w:r>
      </w:hyperlink>
      <w:r w:rsidRPr="00012107">
        <w:t xml:space="preserve"> Закону України «Про збі</w:t>
      </w:r>
      <w:proofErr w:type="gramStart"/>
      <w:r w:rsidRPr="00012107">
        <w:t>р</w:t>
      </w:r>
      <w:proofErr w:type="gramEnd"/>
      <w:r w:rsidRPr="00012107">
        <w:t xml:space="preserve"> та облік єдиного внеску на загальнообов’язкове державне </w:t>
      </w:r>
      <w:r w:rsidRPr="00012107">
        <w:lastRenderedPageBreak/>
        <w:t xml:space="preserve">соціальне страхування» (далі - Закон № 2464) та інших нормативно-правових актів. </w:t>
      </w:r>
    </w:p>
    <w:p w:rsidR="00012107" w:rsidRPr="00012107" w:rsidRDefault="00012107" w:rsidP="00012107">
      <w:pPr>
        <w:pStyle w:val="rvps2"/>
        <w:spacing w:before="0" w:beforeAutospacing="0" w:after="0" w:afterAutospacing="0"/>
        <w:jc w:val="both"/>
      </w:pPr>
      <w:bookmarkStart w:id="11" w:name="n35"/>
      <w:bookmarkEnd w:id="11"/>
      <w:r w:rsidRPr="00012107">
        <w:t>2. Цим Порядком визначаються питання взяття на облік, внесення змін до облікових даних та зняття з обліку платників єдиного внеску на загальнообов’язкове державне соціальне страхування (далі - платники єдиного внеску) у територіальних органах</w:t>
      </w:r>
      <w:proofErr w:type="gramStart"/>
      <w:r w:rsidRPr="00012107">
        <w:t xml:space="preserve"> Д</w:t>
      </w:r>
      <w:proofErr w:type="gramEnd"/>
      <w:r w:rsidRPr="00012107">
        <w:t xml:space="preserve">ержавної фіскальної служби України  (далі - фіскальні органи), надання фіскальним органам відомостей про клас професійного ризику виробництва Фондом </w:t>
      </w:r>
      <w:proofErr w:type="gramStart"/>
      <w:r w:rsidRPr="00012107">
        <w:t>соц</w:t>
      </w:r>
      <w:proofErr w:type="gramEnd"/>
      <w:r w:rsidRPr="00012107">
        <w:t>іального страхування від нещасних випадків на виробництві та професійних захворювань України (далі - Фонд соціального страхування від нещасних випадків), надання Пенсійному фонду України та фондам загальнообов’язкового державного соціального страхування даних про взяття/зняття з обліку платників єдиного внеску.</w:t>
      </w:r>
    </w:p>
    <w:p w:rsidR="00012107" w:rsidRPr="00012107" w:rsidRDefault="00012107" w:rsidP="00012107">
      <w:pPr>
        <w:pStyle w:val="rvps2"/>
        <w:spacing w:before="0" w:beforeAutospacing="0" w:after="0" w:afterAutospacing="0"/>
        <w:jc w:val="both"/>
      </w:pPr>
      <w:bookmarkStart w:id="12" w:name="n36"/>
      <w:bookmarkEnd w:id="12"/>
      <w:r w:rsidRPr="00012107">
        <w:t xml:space="preserve">3. Порядок поширюється на платників єдиного внеску, зазначених </w:t>
      </w:r>
      <w:proofErr w:type="gramStart"/>
      <w:r w:rsidRPr="00012107">
        <w:t>у</w:t>
      </w:r>
      <w:proofErr w:type="gramEnd"/>
      <w:r w:rsidRPr="00012107">
        <w:t xml:space="preserve"> пунктах 1, 4 та 5 частини першої статті 4 </w:t>
      </w:r>
      <w:hyperlink r:id="rId8" w:tgtFrame="_blank" w:history="1">
        <w:r w:rsidRPr="00012107">
          <w:rPr>
            <w:rStyle w:val="ad"/>
            <w:color w:val="auto"/>
          </w:rPr>
          <w:t>Закону № 2464.</w:t>
        </w:r>
      </w:hyperlink>
      <w:r w:rsidRPr="00012107">
        <w:t xml:space="preserve"> </w:t>
      </w:r>
    </w:p>
    <w:p w:rsidR="00012107" w:rsidRPr="00012107" w:rsidRDefault="00012107" w:rsidP="00012107">
      <w:pPr>
        <w:pStyle w:val="rvps2"/>
        <w:spacing w:before="0" w:beforeAutospacing="0" w:after="0" w:afterAutospacing="0"/>
        <w:jc w:val="both"/>
      </w:pPr>
      <w:bookmarkStart w:id="13" w:name="n37"/>
      <w:bookmarkEnd w:id="13"/>
      <w:r w:rsidRPr="00012107">
        <w:t xml:space="preserve">4. Взяття на </w:t>
      </w:r>
      <w:proofErr w:type="gramStart"/>
      <w:r w:rsidRPr="00012107">
        <w:t>обл</w:t>
      </w:r>
      <w:proofErr w:type="gramEnd"/>
      <w:r w:rsidRPr="00012107">
        <w:t xml:space="preserve">ік платників єдиного внеску здійснюється фіскальним органом шляхом внесення відповідних відомостей до реєстру страхувальників. </w:t>
      </w:r>
    </w:p>
    <w:p w:rsidR="00012107" w:rsidRPr="00012107" w:rsidRDefault="00012107" w:rsidP="00012107">
      <w:pPr>
        <w:pStyle w:val="rvps2"/>
        <w:spacing w:before="0" w:beforeAutospacing="0" w:after="0" w:afterAutospacing="0"/>
        <w:jc w:val="both"/>
      </w:pPr>
      <w:bookmarkStart w:id="14" w:name="n38"/>
      <w:bookmarkEnd w:id="14"/>
      <w:r w:rsidRPr="00012107">
        <w:t xml:space="preserve">5. </w:t>
      </w:r>
      <w:proofErr w:type="gramStart"/>
      <w:r w:rsidRPr="00012107">
        <w:t>Обл</w:t>
      </w:r>
      <w:proofErr w:type="gramEnd"/>
      <w:r w:rsidRPr="00012107">
        <w:t>ік платників єдиного внеску в фіскальних органах ведеться за:</w:t>
      </w:r>
    </w:p>
    <w:p w:rsidR="00012107" w:rsidRPr="00012107" w:rsidRDefault="00012107" w:rsidP="00012107">
      <w:pPr>
        <w:pStyle w:val="rvps2"/>
        <w:spacing w:before="0" w:beforeAutospacing="0" w:after="0" w:afterAutospacing="0"/>
        <w:jc w:val="both"/>
      </w:pPr>
      <w:bookmarkStart w:id="15" w:name="n39"/>
      <w:bookmarkEnd w:id="15"/>
      <w:r w:rsidRPr="00012107">
        <w:t xml:space="preserve">кодами з Єдиного державного реєстру </w:t>
      </w:r>
      <w:proofErr w:type="gramStart"/>
      <w:r w:rsidRPr="00012107">
        <w:t>п</w:t>
      </w:r>
      <w:proofErr w:type="gramEnd"/>
      <w:r w:rsidRPr="00012107">
        <w:t>ідприємств та організацій України - для платників, які включаються до такого реєстру (юридичні особи та відокремлені підрозділи);</w:t>
      </w:r>
    </w:p>
    <w:p w:rsidR="00012107" w:rsidRPr="00012107" w:rsidRDefault="00012107" w:rsidP="00012107">
      <w:pPr>
        <w:pStyle w:val="rvps2"/>
        <w:spacing w:before="0" w:beforeAutospacing="0" w:after="0" w:afterAutospacing="0"/>
        <w:jc w:val="both"/>
      </w:pPr>
      <w:bookmarkStart w:id="16" w:name="n40"/>
      <w:bookmarkEnd w:id="16"/>
      <w:r w:rsidRPr="00012107">
        <w:t xml:space="preserve">реєстраційними номерами </w:t>
      </w:r>
      <w:proofErr w:type="gramStart"/>
      <w:r w:rsidRPr="00012107">
        <w:t>обл</w:t>
      </w:r>
      <w:proofErr w:type="gramEnd"/>
      <w:r w:rsidRPr="00012107">
        <w:t>ікових карток платників податків або серією та номером паспорта - для фізичних осіб, які мають відмітку у паспорті про право здійснення платежів за серією та номером паспорта;</w:t>
      </w:r>
    </w:p>
    <w:p w:rsidR="00012107" w:rsidRPr="00012107" w:rsidRDefault="00012107" w:rsidP="00012107">
      <w:pPr>
        <w:pStyle w:val="rvps2"/>
        <w:spacing w:before="0" w:beforeAutospacing="0" w:after="0" w:afterAutospacing="0"/>
        <w:jc w:val="both"/>
      </w:pPr>
      <w:bookmarkStart w:id="17" w:name="n41"/>
      <w:bookmarkEnd w:id="17"/>
      <w:r w:rsidRPr="00012107">
        <w:t>реєстраційними (</w:t>
      </w:r>
      <w:proofErr w:type="gramStart"/>
      <w:r w:rsidRPr="00012107">
        <w:t>обл</w:t>
      </w:r>
      <w:proofErr w:type="gramEnd"/>
      <w:r w:rsidRPr="00012107">
        <w:t>іковими) номерами платників податків, які присвоюються інвесторам (операторам) за угодою про розподіл продукції, дипломатичним представництвам і консульським установам іноземних держав.</w:t>
      </w:r>
    </w:p>
    <w:p w:rsidR="00012107" w:rsidRPr="00012107" w:rsidRDefault="00012107" w:rsidP="00012107">
      <w:pPr>
        <w:pStyle w:val="rvps2"/>
        <w:spacing w:before="0" w:beforeAutospacing="0" w:after="0" w:afterAutospacing="0"/>
        <w:jc w:val="both"/>
      </w:pPr>
      <w:bookmarkStart w:id="18" w:name="n42"/>
      <w:bookmarkEnd w:id="18"/>
      <w:r w:rsidRPr="00012107">
        <w:t xml:space="preserve">6. Інформаційний обмін щодо надання фіскальним органам відомостей про клас професійного ризику виробництва Фондом </w:t>
      </w:r>
      <w:proofErr w:type="gramStart"/>
      <w:r w:rsidRPr="00012107">
        <w:t>соц</w:t>
      </w:r>
      <w:proofErr w:type="gramEnd"/>
      <w:r w:rsidRPr="00012107">
        <w:t xml:space="preserve">іального страхування від нещасних випадків, а також структура, формат відомостей та вимоги до їх контролю, процедури взаємодії інформаційних систем та внесення змін до них, особи, відповідальні за організацію, визначаються спільними </w:t>
      </w:r>
      <w:proofErr w:type="gramStart"/>
      <w:r w:rsidRPr="00012107">
        <w:t>р</w:t>
      </w:r>
      <w:proofErr w:type="gramEnd"/>
      <w:r w:rsidRPr="00012107">
        <w:t xml:space="preserve">ішеннями </w:t>
      </w:r>
      <w:r w:rsidRPr="00012107">
        <w:lastRenderedPageBreak/>
        <w:t>цих органів, які оформлюються окремими протоколами обміну інформацією.</w:t>
      </w:r>
    </w:p>
    <w:p w:rsidR="00012107" w:rsidRPr="00012107" w:rsidRDefault="00012107" w:rsidP="00012107">
      <w:pPr>
        <w:pStyle w:val="rvps2"/>
        <w:spacing w:before="0" w:beforeAutospacing="0" w:after="0" w:afterAutospacing="0"/>
        <w:jc w:val="both"/>
      </w:pPr>
      <w:bookmarkStart w:id="19" w:name="n43"/>
      <w:bookmarkEnd w:id="19"/>
      <w:r w:rsidRPr="00012107">
        <w:t xml:space="preserve">7. Дані з реєстру страхувальників про взяття/зняття з </w:t>
      </w:r>
      <w:proofErr w:type="gramStart"/>
      <w:r w:rsidRPr="00012107">
        <w:t>обл</w:t>
      </w:r>
      <w:proofErr w:type="gramEnd"/>
      <w:r w:rsidRPr="00012107">
        <w:t xml:space="preserve">іку платників єдиного внеску, відомості про клас професійного ризику виробництва, відомості з Єдиного державного реєстру юридичних осіб та фізичних  осіб - підприємців (далі - Єдиний державний реєстр), а також зміни в облікових даних платників єдиного внеску, внесені до реєстру страхувальників на </w:t>
      </w:r>
      <w:proofErr w:type="gramStart"/>
      <w:r w:rsidRPr="00012107">
        <w:t>п</w:t>
      </w:r>
      <w:proofErr w:type="gramEnd"/>
      <w:r w:rsidRPr="00012107">
        <w:t xml:space="preserve">ідставі цього Порядку, не пізніше наступного робочого дня передаються Пенсійному фонду України та фондам загальнообов’язкового державного соціального страхування в порядку взаємного обміну інформацією. </w:t>
      </w:r>
    </w:p>
    <w:p w:rsidR="00012107" w:rsidRPr="00012107" w:rsidRDefault="00012107" w:rsidP="00012107">
      <w:pPr>
        <w:pStyle w:val="rvps2"/>
        <w:spacing w:before="0" w:beforeAutospacing="0" w:after="0" w:afterAutospacing="0"/>
        <w:jc w:val="both"/>
      </w:pPr>
      <w:bookmarkStart w:id="20" w:name="n44"/>
      <w:bookmarkEnd w:id="20"/>
      <w:r w:rsidRPr="00012107">
        <w:t xml:space="preserve">8. У цьому Порядку терміни вживаються у значеннях, визначених </w:t>
      </w:r>
      <w:hyperlink r:id="rId9" w:tgtFrame="_blank" w:history="1">
        <w:r w:rsidRPr="00012107">
          <w:rPr>
            <w:rStyle w:val="ad"/>
            <w:color w:val="auto"/>
          </w:rPr>
          <w:t>Законом № 2464</w:t>
        </w:r>
      </w:hyperlink>
      <w:r w:rsidRPr="00012107">
        <w:t xml:space="preserve"> та </w:t>
      </w:r>
      <w:hyperlink r:id="rId10" w:tgtFrame="_blank" w:history="1">
        <w:r w:rsidRPr="00012107">
          <w:rPr>
            <w:rStyle w:val="ad"/>
            <w:color w:val="auto"/>
          </w:rPr>
          <w:t>Законом України</w:t>
        </w:r>
      </w:hyperlink>
      <w:r w:rsidRPr="00012107">
        <w:t xml:space="preserve"> «Про державну реєстрацію юридичних осіб та фізичних осіб - </w:t>
      </w:r>
      <w:proofErr w:type="gramStart"/>
      <w:r w:rsidRPr="00012107">
        <w:t>п</w:t>
      </w:r>
      <w:proofErr w:type="gramEnd"/>
      <w:r w:rsidRPr="00012107">
        <w:t xml:space="preserve">ідприємців» (далі - Закон № 755). </w:t>
      </w:r>
    </w:p>
    <w:p w:rsidR="00012107" w:rsidRPr="00012107" w:rsidRDefault="00012107" w:rsidP="00012107">
      <w:pPr>
        <w:pStyle w:val="rvps7"/>
        <w:spacing w:before="0" w:beforeAutospacing="0" w:after="0" w:afterAutospacing="0"/>
        <w:jc w:val="both"/>
      </w:pPr>
      <w:bookmarkStart w:id="21" w:name="n45"/>
      <w:bookmarkEnd w:id="21"/>
      <w:r w:rsidRPr="00012107">
        <w:rPr>
          <w:rStyle w:val="rvts15"/>
        </w:rPr>
        <w:t xml:space="preserve">ІІ. Взяття на </w:t>
      </w:r>
      <w:proofErr w:type="gramStart"/>
      <w:r w:rsidRPr="00012107">
        <w:rPr>
          <w:rStyle w:val="rvts15"/>
        </w:rPr>
        <w:t>обл</w:t>
      </w:r>
      <w:proofErr w:type="gramEnd"/>
      <w:r w:rsidRPr="00012107">
        <w:rPr>
          <w:rStyle w:val="rvts15"/>
        </w:rPr>
        <w:t xml:space="preserve">ік юридичних осіб (їх відокремлених підрозділів) та фізичних осіб - підприємців, на яких поширюється дія </w:t>
      </w:r>
      <w:hyperlink r:id="rId11" w:tgtFrame="_blank" w:history="1">
        <w:r w:rsidRPr="00012107">
          <w:rPr>
            <w:rStyle w:val="ad"/>
            <w:color w:val="auto"/>
          </w:rPr>
          <w:t>Закону № 755</w:t>
        </w:r>
      </w:hyperlink>
    </w:p>
    <w:p w:rsidR="00012107" w:rsidRPr="00012107" w:rsidRDefault="00012107" w:rsidP="00012107">
      <w:pPr>
        <w:pStyle w:val="rvps2"/>
        <w:spacing w:before="0" w:beforeAutospacing="0" w:after="0" w:afterAutospacing="0"/>
        <w:jc w:val="both"/>
      </w:pPr>
      <w:bookmarkStart w:id="22" w:name="n46"/>
      <w:bookmarkEnd w:id="22"/>
      <w:r w:rsidRPr="00012107">
        <w:t xml:space="preserve">1. Взяття на </w:t>
      </w:r>
      <w:proofErr w:type="gramStart"/>
      <w:r w:rsidRPr="00012107">
        <w:t>обл</w:t>
      </w:r>
      <w:proofErr w:type="gramEnd"/>
      <w:r w:rsidRPr="00012107">
        <w:t xml:space="preserve">ік платників єдиного внеску, на яких поширюється дія Закону № 755, здійснюється фіскальним органом за їх місцезнаходженням чи місцем проживання на підставі відомостей з реєстраційної картки, наданих державним реєстратором згідно із </w:t>
      </w:r>
      <w:hyperlink r:id="rId12" w:tgtFrame="_blank" w:history="1">
        <w:r w:rsidRPr="00012107">
          <w:rPr>
            <w:rStyle w:val="ad"/>
            <w:color w:val="auto"/>
          </w:rPr>
          <w:t>Законом № 755</w:t>
        </w:r>
      </w:hyperlink>
      <w:r w:rsidRPr="00012107">
        <w:t>, не пізніше наступного робочого дня з дня отримання зазначених відомостей фіскальним органом.</w:t>
      </w:r>
    </w:p>
    <w:p w:rsidR="00012107" w:rsidRPr="00012107" w:rsidRDefault="00012107" w:rsidP="00012107">
      <w:pPr>
        <w:pStyle w:val="rvps2"/>
        <w:spacing w:before="0" w:beforeAutospacing="0" w:after="0" w:afterAutospacing="0"/>
        <w:jc w:val="both"/>
      </w:pPr>
      <w:bookmarkStart w:id="23" w:name="n47"/>
      <w:bookmarkEnd w:id="23"/>
      <w:r w:rsidRPr="00012107">
        <w:t xml:space="preserve">2. У день отримання відомостей з реєстраційної картки, наданих державним реєстратором згідно із </w:t>
      </w:r>
      <w:hyperlink r:id="rId13" w:tgtFrame="_blank" w:history="1">
        <w:r w:rsidRPr="00012107">
          <w:rPr>
            <w:rStyle w:val="ad"/>
            <w:color w:val="auto"/>
          </w:rPr>
          <w:t>Законом № 755</w:t>
        </w:r>
      </w:hyperlink>
      <w:r w:rsidRPr="00012107">
        <w:t xml:space="preserve">, фіскальний орган направляє відомості про юридичних осіб (їх відокремлені </w:t>
      </w:r>
      <w:proofErr w:type="gramStart"/>
      <w:r w:rsidRPr="00012107">
        <w:t>п</w:t>
      </w:r>
      <w:proofErr w:type="gramEnd"/>
      <w:r w:rsidRPr="00012107">
        <w:t>ідрозділи) та фізичних осіб - підприємців до Фонду соціального страхування від нещасних випадків.</w:t>
      </w:r>
    </w:p>
    <w:p w:rsidR="00012107" w:rsidRPr="00012107" w:rsidRDefault="00012107" w:rsidP="00012107">
      <w:pPr>
        <w:pStyle w:val="rvps2"/>
        <w:spacing w:before="0" w:beforeAutospacing="0" w:after="0" w:afterAutospacing="0"/>
        <w:jc w:val="both"/>
      </w:pPr>
      <w:bookmarkStart w:id="24" w:name="n48"/>
      <w:bookmarkEnd w:id="24"/>
      <w:r w:rsidRPr="00012107">
        <w:t xml:space="preserve">Фонд </w:t>
      </w:r>
      <w:proofErr w:type="gramStart"/>
      <w:r w:rsidRPr="00012107">
        <w:t>соц</w:t>
      </w:r>
      <w:proofErr w:type="gramEnd"/>
      <w:r w:rsidRPr="00012107">
        <w:t>іального страхування від нещасних випадків за інформацією, отриманою від фіскального органу, відносить до класу професійного ризику виробництва юридичну особу (її відокремлений підрозділ) або фізичну особу - підприємця та не пізніше наступного робочого дня направляє фіскальному органу повідомлення про віднесення її до класу професійного ризику виробництва.</w:t>
      </w:r>
    </w:p>
    <w:p w:rsidR="00012107" w:rsidRPr="00012107" w:rsidRDefault="00012107" w:rsidP="00012107">
      <w:pPr>
        <w:pStyle w:val="rvps2"/>
        <w:spacing w:before="0" w:beforeAutospacing="0" w:after="0" w:afterAutospacing="0"/>
        <w:jc w:val="both"/>
      </w:pPr>
      <w:bookmarkStart w:id="25" w:name="n49"/>
      <w:bookmarkEnd w:id="25"/>
      <w:r w:rsidRPr="00012107">
        <w:t xml:space="preserve">3. Відомості з реєстраційної картки, надані державним реєстратором, та інформація робочого органу виконавчої дирекції Фонду </w:t>
      </w:r>
      <w:proofErr w:type="gramStart"/>
      <w:r w:rsidRPr="00012107">
        <w:t>соц</w:t>
      </w:r>
      <w:proofErr w:type="gramEnd"/>
      <w:r w:rsidRPr="00012107">
        <w:t xml:space="preserve">іального страхування від нещасних випадків про </w:t>
      </w:r>
      <w:r w:rsidRPr="00012107">
        <w:lastRenderedPageBreak/>
        <w:t>віднесення юридичної особи (відокремленого підрозділу) або фізичної особи - підприємця до класу професійного ризику виробництва фіскальним органом вносяться до реєстру страхувальників.</w:t>
      </w:r>
    </w:p>
    <w:p w:rsidR="00012107" w:rsidRPr="00012107" w:rsidRDefault="00012107" w:rsidP="00012107">
      <w:pPr>
        <w:pStyle w:val="rvps2"/>
        <w:spacing w:before="0" w:beforeAutospacing="0" w:after="0" w:afterAutospacing="0"/>
        <w:jc w:val="both"/>
      </w:pPr>
      <w:bookmarkStart w:id="26" w:name="n50"/>
      <w:bookmarkEnd w:id="26"/>
      <w:r w:rsidRPr="00012107">
        <w:t xml:space="preserve">Датою взяття на </w:t>
      </w:r>
      <w:proofErr w:type="gramStart"/>
      <w:r w:rsidRPr="00012107">
        <w:t>обл</w:t>
      </w:r>
      <w:proofErr w:type="gramEnd"/>
      <w:r w:rsidRPr="00012107">
        <w:t>ік як платника єдиного внеску є дата внесення фіскальним органом запису щодо такого платника до реєстру страхувальників.</w:t>
      </w:r>
    </w:p>
    <w:p w:rsidR="00012107" w:rsidRPr="00012107" w:rsidRDefault="00012107" w:rsidP="00012107">
      <w:pPr>
        <w:pStyle w:val="rvps2"/>
        <w:spacing w:before="0" w:beforeAutospacing="0" w:after="0" w:afterAutospacing="0"/>
        <w:jc w:val="both"/>
      </w:pPr>
      <w:bookmarkStart w:id="27" w:name="n51"/>
      <w:bookmarkEnd w:id="27"/>
      <w:r w:rsidRPr="00012107">
        <w:t xml:space="preserve">4. Дані про взяття на </w:t>
      </w:r>
      <w:proofErr w:type="gramStart"/>
      <w:r w:rsidRPr="00012107">
        <w:t>обл</w:t>
      </w:r>
      <w:proofErr w:type="gramEnd"/>
      <w:r w:rsidRPr="00012107">
        <w:t>ік платників єдиного внеску в порядку взаємного обміну інформацією передаються державному реєстратору в день взяття їх на облік за місцезнаходженням чи місцем проживання із зазначенням: дати взяття на облік, найменування та коду за ЄДРПОУ фіскального органу, в якому такого платника взято на облік, класу професійного ризику виробництва платника єдиного внеску за основним видом його економічної діяльності, реєстраційного номера платника єдиного внеску.</w:t>
      </w:r>
    </w:p>
    <w:p w:rsidR="00012107" w:rsidRPr="00012107" w:rsidRDefault="00012107" w:rsidP="00012107">
      <w:pPr>
        <w:pStyle w:val="rvps2"/>
        <w:spacing w:before="0" w:beforeAutospacing="0" w:after="0" w:afterAutospacing="0"/>
        <w:jc w:val="both"/>
      </w:pPr>
      <w:bookmarkStart w:id="28" w:name="n52"/>
      <w:bookmarkEnd w:id="28"/>
      <w:r w:rsidRPr="00012107">
        <w:t xml:space="preserve">5. Взяття на </w:t>
      </w:r>
      <w:proofErr w:type="gramStart"/>
      <w:r w:rsidRPr="00012107">
        <w:t>обл</w:t>
      </w:r>
      <w:proofErr w:type="gramEnd"/>
      <w:r w:rsidRPr="00012107">
        <w:t xml:space="preserve">ік юридичних осіб (їх відокремлених підрозділів) та фізичних осіб - підприємців, відомості щодо яких містяться в Єдиному державному реєстрі, як платників єдиного внеску підтверджується випискою з Єдиного державного реєстру, яка надсилається (видається) цим юридичним особам (відокремленим підрозділам) та фізичним особам - </w:t>
      </w:r>
      <w:proofErr w:type="gramStart"/>
      <w:r w:rsidRPr="00012107">
        <w:t>п</w:t>
      </w:r>
      <w:proofErr w:type="gramEnd"/>
      <w:r w:rsidRPr="00012107">
        <w:t xml:space="preserve">ідприємцям у порядку, встановленому </w:t>
      </w:r>
      <w:hyperlink r:id="rId14" w:tgtFrame="_blank" w:history="1">
        <w:r w:rsidRPr="00012107">
          <w:rPr>
            <w:rStyle w:val="ad"/>
            <w:color w:val="auto"/>
          </w:rPr>
          <w:t>Законом № 755</w:t>
        </w:r>
      </w:hyperlink>
      <w:r w:rsidRPr="00012107">
        <w:t>.</w:t>
      </w:r>
    </w:p>
    <w:p w:rsidR="00012107" w:rsidRPr="00012107" w:rsidRDefault="00012107" w:rsidP="00012107">
      <w:pPr>
        <w:pStyle w:val="rvps2"/>
        <w:spacing w:before="0" w:beforeAutospacing="0" w:after="0" w:afterAutospacing="0"/>
        <w:jc w:val="both"/>
      </w:pPr>
      <w:bookmarkStart w:id="29" w:name="n53"/>
      <w:bookmarkEnd w:id="29"/>
      <w:r w:rsidRPr="00012107">
        <w:t xml:space="preserve">6. У разі незгоди зі встановленим класом професійного ризику виробництва платник єдиного внеску протягом десяти робочих днів </w:t>
      </w:r>
      <w:proofErr w:type="gramStart"/>
      <w:r w:rsidRPr="00012107">
        <w:t>п</w:t>
      </w:r>
      <w:proofErr w:type="gramEnd"/>
      <w:r w:rsidRPr="00012107">
        <w:t>ісля отримання виписки з Єдиного державного реєстру узгоджує клас професійного ризику виробництва з робочим органом виконавчої дирекції Фонду соціального страхування від нещасних випадків.</w:t>
      </w:r>
    </w:p>
    <w:p w:rsidR="00012107" w:rsidRPr="00012107" w:rsidRDefault="00012107" w:rsidP="00012107">
      <w:pPr>
        <w:pStyle w:val="rvps2"/>
        <w:spacing w:before="0" w:beforeAutospacing="0" w:after="0" w:afterAutospacing="0"/>
        <w:jc w:val="both"/>
      </w:pPr>
      <w:bookmarkStart w:id="30" w:name="n54"/>
      <w:bookmarkEnd w:id="30"/>
      <w:r w:rsidRPr="00012107">
        <w:t xml:space="preserve">Робочий орган виконавчої дирекції Фонду </w:t>
      </w:r>
      <w:proofErr w:type="gramStart"/>
      <w:r w:rsidRPr="00012107">
        <w:t>соц</w:t>
      </w:r>
      <w:proofErr w:type="gramEnd"/>
      <w:r w:rsidRPr="00012107">
        <w:t xml:space="preserve">іального страхування від нещасних випадків за заявою, отриманою від платника єдиного внеску, у разі необхідності приймає рішення про віднесення його до нового класу професійного ризику виробництва та не пізніше наступного робочого дня направляє фіскальному органу повідомлення про зміну класу професійного ризику виробництва. </w:t>
      </w:r>
    </w:p>
    <w:p w:rsidR="00012107" w:rsidRPr="00012107" w:rsidRDefault="00012107" w:rsidP="00012107">
      <w:pPr>
        <w:pStyle w:val="rvps2"/>
        <w:spacing w:before="0" w:beforeAutospacing="0" w:after="0" w:afterAutospacing="0"/>
        <w:jc w:val="both"/>
      </w:pPr>
      <w:bookmarkStart w:id="31" w:name="n55"/>
      <w:bookmarkEnd w:id="31"/>
      <w:r w:rsidRPr="00012107">
        <w:t xml:space="preserve">На </w:t>
      </w:r>
      <w:proofErr w:type="gramStart"/>
      <w:r w:rsidRPr="00012107">
        <w:t>п</w:t>
      </w:r>
      <w:proofErr w:type="gramEnd"/>
      <w:r w:rsidRPr="00012107">
        <w:t>ідставі такого повідомлення фіскальний орган вносить до реєстру страхувальників запис про зміну класу професійного ризику виробництва платника єдиного внеску.</w:t>
      </w:r>
    </w:p>
    <w:p w:rsidR="00012107" w:rsidRPr="00012107" w:rsidRDefault="00012107" w:rsidP="00012107">
      <w:pPr>
        <w:pStyle w:val="rvps2"/>
        <w:spacing w:before="0" w:beforeAutospacing="0" w:after="0" w:afterAutospacing="0"/>
        <w:jc w:val="both"/>
      </w:pPr>
      <w:bookmarkStart w:id="32" w:name="n56"/>
      <w:bookmarkEnd w:id="32"/>
      <w:proofErr w:type="gramStart"/>
      <w:r w:rsidRPr="00012107">
        <w:lastRenderedPageBreak/>
        <w:t>Дан</w:t>
      </w:r>
      <w:proofErr w:type="gramEnd"/>
      <w:r w:rsidRPr="00012107">
        <w:t>і про зміну класу професійного ризику виробництва фіскальним органом передаються державному реєстратору.</w:t>
      </w:r>
    </w:p>
    <w:p w:rsidR="00012107" w:rsidRPr="00012107" w:rsidRDefault="00012107" w:rsidP="00012107">
      <w:pPr>
        <w:pStyle w:val="rvps2"/>
        <w:spacing w:before="0" w:beforeAutospacing="0" w:after="0" w:afterAutospacing="0"/>
        <w:jc w:val="both"/>
      </w:pPr>
      <w:bookmarkStart w:id="33" w:name="n57"/>
      <w:bookmarkEnd w:id="33"/>
      <w:r w:rsidRPr="00012107">
        <w:t xml:space="preserve">7. Бюджетні установи, </w:t>
      </w:r>
      <w:proofErr w:type="gramStart"/>
      <w:r w:rsidRPr="00012107">
        <w:t>п</w:t>
      </w:r>
      <w:proofErr w:type="gramEnd"/>
      <w:r w:rsidRPr="00012107">
        <w:t xml:space="preserve">ідприємства та організації всеукраїнських громадських організацій інвалідів, зокрема товариства УТОГ та УТОС, в яких кількість інвалідів становить не менш як 50 відсотків загальної чисельності працівників, і за умови, що фонд оплати праці таких інвалідів становить не менш як 25 відсотків суми витрат на оплату праці, а також </w:t>
      </w:r>
      <w:proofErr w:type="gramStart"/>
      <w:r w:rsidRPr="00012107">
        <w:t>п</w:t>
      </w:r>
      <w:proofErr w:type="gramEnd"/>
      <w:r w:rsidRPr="00012107">
        <w:t xml:space="preserve">ідприємства та організації громадських організацій інвалідів, у яких кількість інвалідів становить не менш як 50 відсотків загальної чисельності працюючих, і за умови, що фонд оплати праці таких інвалідів становить не менш як 25 відсотків суми витрат на оплату праці, подають до фіскального органу документи про </w:t>
      </w:r>
      <w:proofErr w:type="gramStart"/>
      <w:r w:rsidRPr="00012107">
        <w:t>п</w:t>
      </w:r>
      <w:proofErr w:type="gramEnd"/>
      <w:r w:rsidRPr="00012107">
        <w:t xml:space="preserve">ідтвердження зазначеного статусу. </w:t>
      </w:r>
    </w:p>
    <w:p w:rsidR="00012107" w:rsidRPr="00012107" w:rsidRDefault="00012107" w:rsidP="00012107">
      <w:pPr>
        <w:pStyle w:val="rvps2"/>
        <w:spacing w:before="0" w:beforeAutospacing="0" w:after="0" w:afterAutospacing="0"/>
        <w:jc w:val="both"/>
      </w:pPr>
      <w:bookmarkStart w:id="34" w:name="n58"/>
      <w:bookmarkEnd w:id="34"/>
      <w:proofErr w:type="gramStart"/>
      <w:r w:rsidRPr="00012107">
        <w:t>П</w:t>
      </w:r>
      <w:proofErr w:type="gramEnd"/>
      <w:r w:rsidRPr="00012107">
        <w:t>ісля отримання від платника єдиного внеску документів, що підтверджують статус бюджетної установи, підприємства та організації всеукраїнських громадських організацій інвалідів, фіскальний орган вносить відповідний запис до реєстру страхувальників. Документи, отримані від платника, долучаються до облікової справи такого платника.</w:t>
      </w:r>
    </w:p>
    <w:p w:rsidR="00012107" w:rsidRPr="00012107" w:rsidRDefault="00012107" w:rsidP="00012107">
      <w:pPr>
        <w:pStyle w:val="rvps2"/>
        <w:spacing w:before="0" w:beforeAutospacing="0" w:after="0" w:afterAutospacing="0"/>
        <w:jc w:val="both"/>
      </w:pPr>
      <w:bookmarkStart w:id="35" w:name="n59"/>
      <w:bookmarkEnd w:id="35"/>
      <w:r w:rsidRPr="00012107">
        <w:t>8. У разі отримання фіскальним органом від державного реєстратора відомостей з реєстраційної картки про внесення змін до відомостей про юридичну особу, які містяться в Єдиному державному реє</w:t>
      </w:r>
      <w:proofErr w:type="gramStart"/>
      <w:r w:rsidRPr="00012107">
        <w:t>стр</w:t>
      </w:r>
      <w:proofErr w:type="gramEnd"/>
      <w:r w:rsidRPr="00012107">
        <w:t xml:space="preserve">і, на проведення державної реєстрації змін до установчих документів про юридичну особу із зазначенням номера та дати внесення відповідного запису до Єдиного державного реєстру та відомостей з реєстраційної картки на проведення державної реєстрації змін до відомостей про фізичну особу - </w:t>
      </w:r>
      <w:proofErr w:type="gramStart"/>
      <w:r w:rsidRPr="00012107">
        <w:t>п</w:t>
      </w:r>
      <w:proofErr w:type="gramEnd"/>
      <w:r w:rsidRPr="00012107">
        <w:t xml:space="preserve">ідприємця, які містяться в Єдиному державному реєстрі, а саме змін щодо імені фізичної особи, місця її проживання, реєстраційного номера облікової картки платника податків </w:t>
      </w:r>
      <w:proofErr w:type="gramStart"/>
      <w:r w:rsidRPr="00012107">
        <w:t>з Державного реєстру фізичних осіб - платників податків або серії та номера паспорта (для фізичних осіб, які мають відмітку у паспорті про право здійснення платежів за серією та номером паспорта), фіскальний орган вносить відповідні зміни до реєстру страхувальників.</w:t>
      </w:r>
      <w:proofErr w:type="gramEnd"/>
    </w:p>
    <w:p w:rsidR="00012107" w:rsidRPr="00012107" w:rsidRDefault="00012107" w:rsidP="00012107">
      <w:pPr>
        <w:pStyle w:val="rvps2"/>
        <w:spacing w:before="0" w:beforeAutospacing="0" w:after="0" w:afterAutospacing="0"/>
        <w:jc w:val="both"/>
      </w:pPr>
      <w:bookmarkStart w:id="36" w:name="n60"/>
      <w:bookmarkEnd w:id="36"/>
      <w:proofErr w:type="gramStart"/>
      <w:r w:rsidRPr="00012107">
        <w:t>П</w:t>
      </w:r>
      <w:proofErr w:type="gramEnd"/>
      <w:r w:rsidRPr="00012107">
        <w:t xml:space="preserve">ісля надходження з Єдиного державного реєстру відомостей про зміну місцезнаходження (місця проживання) платника, пов’язану зі зміною адміністративно-територіальної одиниці, до реєстру </w:t>
      </w:r>
      <w:r w:rsidRPr="00012107">
        <w:lastRenderedPageBreak/>
        <w:t xml:space="preserve">страхувальників фіскальним органом вноситься запис про переведення на облік такого платника до фіскального органу, що відповідає новому місцезнаходженню (місцю проживання). </w:t>
      </w:r>
    </w:p>
    <w:p w:rsidR="00012107" w:rsidRPr="00012107" w:rsidRDefault="00012107" w:rsidP="00012107">
      <w:pPr>
        <w:pStyle w:val="rvps2"/>
        <w:spacing w:before="0" w:beforeAutospacing="0" w:after="0" w:afterAutospacing="0"/>
        <w:jc w:val="both"/>
      </w:pPr>
      <w:bookmarkStart w:id="37" w:name="n61"/>
      <w:bookmarkEnd w:id="37"/>
      <w:r w:rsidRPr="00012107">
        <w:t>9. У разі отримання відомостей з реєстраційної картки про внесення змін до відомостей про юридичну особу, які містяться в Єдиному державному реє</w:t>
      </w:r>
      <w:proofErr w:type="gramStart"/>
      <w:r w:rsidRPr="00012107">
        <w:t>стр</w:t>
      </w:r>
      <w:proofErr w:type="gramEnd"/>
      <w:r w:rsidRPr="00012107">
        <w:t xml:space="preserve">і, на проведення державної реєстрації змін до установчих документів юридичної особи із зазначенням номера та дати внесення відповідного запису до Єдиного державного реєстру та відомостей з реєстраційної картки на проведення державної реєстрації змін до відомостей про фізичну особу - </w:t>
      </w:r>
      <w:proofErr w:type="gramStart"/>
      <w:r w:rsidRPr="00012107">
        <w:t>п</w:t>
      </w:r>
      <w:proofErr w:type="gramEnd"/>
      <w:r w:rsidRPr="00012107">
        <w:t xml:space="preserve">ідприємця, які містяться в Єдиному державному реєстрі, що стосуються зміни основного виду економічної діяльності, фіскальний орган у день отримання зазначених відомостей від державного реєстратора направляє ці відомості про юридичну особу (відокремлений </w:t>
      </w:r>
      <w:proofErr w:type="gramStart"/>
      <w:r w:rsidRPr="00012107">
        <w:t>п</w:t>
      </w:r>
      <w:proofErr w:type="gramEnd"/>
      <w:r w:rsidRPr="00012107">
        <w:t>ідрозділ) або про фізичну особу - підприємця до відповідного робочого органу виконавчої дирекції Фонду соціального страхування від нещасних випадків.</w:t>
      </w:r>
    </w:p>
    <w:p w:rsidR="00012107" w:rsidRPr="00012107" w:rsidRDefault="00012107" w:rsidP="00012107">
      <w:pPr>
        <w:pStyle w:val="rvps2"/>
        <w:spacing w:before="0" w:beforeAutospacing="0" w:after="0" w:afterAutospacing="0"/>
        <w:jc w:val="both"/>
      </w:pPr>
      <w:bookmarkStart w:id="38" w:name="n62"/>
      <w:bookmarkEnd w:id="38"/>
      <w:r w:rsidRPr="00012107">
        <w:t xml:space="preserve">Робочий орган виконавчої дирекції Фонду </w:t>
      </w:r>
      <w:proofErr w:type="gramStart"/>
      <w:r w:rsidRPr="00012107">
        <w:t>соц</w:t>
      </w:r>
      <w:proofErr w:type="gramEnd"/>
      <w:r w:rsidRPr="00012107">
        <w:t>іального страхування від нещасних випадків за інформацією, отриманою від фіскального органу, у разі необхідності приймає рішення про віднесення до нового класу професійного ризику виробництва юридичної особи (відокремленого підрозділу) або фізичної особи - підприємця та не пізніше наступного робочого дня направляє фіскальному органу повідомлення про зміну класу професійного ризику виробництва.</w:t>
      </w:r>
    </w:p>
    <w:p w:rsidR="00012107" w:rsidRPr="00012107" w:rsidRDefault="00012107" w:rsidP="00012107">
      <w:pPr>
        <w:pStyle w:val="rvps2"/>
        <w:spacing w:before="0" w:beforeAutospacing="0" w:after="0" w:afterAutospacing="0"/>
        <w:jc w:val="both"/>
      </w:pPr>
      <w:bookmarkStart w:id="39" w:name="n63"/>
      <w:bookmarkEnd w:id="39"/>
      <w:r w:rsidRPr="00012107">
        <w:t xml:space="preserve">Якщо від Фонду </w:t>
      </w:r>
      <w:proofErr w:type="gramStart"/>
      <w:r w:rsidRPr="00012107">
        <w:t>соц</w:t>
      </w:r>
      <w:proofErr w:type="gramEnd"/>
      <w:r w:rsidRPr="00012107">
        <w:t xml:space="preserve">іального страхування від нещасних випадків надійшло повідомлення про зміну класу професійного ризику виробництва, фіскальний орган направляє такі дані державному реєстратору. </w:t>
      </w:r>
    </w:p>
    <w:p w:rsidR="00012107" w:rsidRPr="00012107" w:rsidRDefault="00012107" w:rsidP="00012107">
      <w:pPr>
        <w:pStyle w:val="rvps2"/>
        <w:spacing w:before="0" w:beforeAutospacing="0" w:after="0" w:afterAutospacing="0"/>
        <w:jc w:val="both"/>
      </w:pPr>
      <w:bookmarkStart w:id="40" w:name="n64"/>
      <w:bookmarkEnd w:id="40"/>
      <w:r w:rsidRPr="00012107">
        <w:t xml:space="preserve">10. Відокремлені </w:t>
      </w:r>
      <w:proofErr w:type="gramStart"/>
      <w:r w:rsidRPr="00012107">
        <w:t>п</w:t>
      </w:r>
      <w:proofErr w:type="gramEnd"/>
      <w:r w:rsidRPr="00012107">
        <w:t>ідрозділи обліковуються як страхувальники з урахуванням таких особливостей:</w:t>
      </w:r>
    </w:p>
    <w:p w:rsidR="00012107" w:rsidRPr="00012107" w:rsidRDefault="00012107" w:rsidP="00012107">
      <w:pPr>
        <w:pStyle w:val="rvps2"/>
        <w:spacing w:before="0" w:beforeAutospacing="0" w:after="0" w:afterAutospacing="0"/>
        <w:jc w:val="both"/>
      </w:pPr>
      <w:bookmarkStart w:id="41" w:name="n65"/>
      <w:bookmarkEnd w:id="41"/>
      <w:r w:rsidRPr="00012107">
        <w:t xml:space="preserve">у разі отримання повідомлення від державного реєстратора або відомостей з Єдиного державного реєстру про створення відокремленого </w:t>
      </w:r>
      <w:proofErr w:type="gramStart"/>
      <w:r w:rsidRPr="00012107">
        <w:t>п</w:t>
      </w:r>
      <w:proofErr w:type="gramEnd"/>
      <w:r w:rsidRPr="00012107">
        <w:t>ідрозділу юридичної особи такий новостворений підрозділ обліковується з приміткою "Неплатник";</w:t>
      </w:r>
    </w:p>
    <w:p w:rsidR="00012107" w:rsidRPr="00012107" w:rsidRDefault="00012107" w:rsidP="00012107">
      <w:pPr>
        <w:pStyle w:val="rvps2"/>
        <w:spacing w:before="0" w:beforeAutospacing="0" w:after="0" w:afterAutospacing="0"/>
        <w:jc w:val="both"/>
      </w:pPr>
      <w:bookmarkStart w:id="42" w:name="n66"/>
      <w:bookmarkEnd w:id="42"/>
      <w:r w:rsidRPr="00012107">
        <w:t xml:space="preserve">у разі прийняття юридичною особою </w:t>
      </w:r>
      <w:proofErr w:type="gramStart"/>
      <w:r w:rsidRPr="00012107">
        <w:t>р</w:t>
      </w:r>
      <w:proofErr w:type="gramEnd"/>
      <w:r w:rsidRPr="00012107">
        <w:t xml:space="preserve">ішення про виділення відокремленого підрозділу на окремий баланс та перехід до самостійного ведення ним розрахунків із застрахованими особами юридична особа повідомляє про це в десятиденний строк з дня прийняття такого рішення фіскальний орган за місцезнаходженням </w:t>
      </w:r>
      <w:r w:rsidRPr="00012107">
        <w:lastRenderedPageBreak/>
        <w:t xml:space="preserve">відокремленого підрозділу. У зазначеному випадку на </w:t>
      </w:r>
      <w:proofErr w:type="gramStart"/>
      <w:r w:rsidRPr="00012107">
        <w:t>п</w:t>
      </w:r>
      <w:proofErr w:type="gramEnd"/>
      <w:r w:rsidRPr="00012107">
        <w:t>ідставі такого повідомлення юридичної особи відокремлений підрозділ обліковується як платник єдиного внеску;</w:t>
      </w:r>
    </w:p>
    <w:p w:rsidR="00012107" w:rsidRPr="00012107" w:rsidRDefault="00012107" w:rsidP="00012107">
      <w:pPr>
        <w:pStyle w:val="rvps2"/>
        <w:spacing w:before="0" w:beforeAutospacing="0" w:after="0" w:afterAutospacing="0"/>
        <w:jc w:val="both"/>
      </w:pPr>
      <w:bookmarkStart w:id="43" w:name="n67"/>
      <w:bookmarkEnd w:id="43"/>
      <w:r w:rsidRPr="00012107">
        <w:t xml:space="preserve">якщо юридичною особою прийнято </w:t>
      </w:r>
      <w:proofErr w:type="gramStart"/>
      <w:r w:rsidRPr="00012107">
        <w:t>р</w:t>
      </w:r>
      <w:proofErr w:type="gramEnd"/>
      <w:r w:rsidRPr="00012107">
        <w:t xml:space="preserve">ішення про реорганізацію відокремленого підрозділу - страхувальника в такий підрозділ, який не має обов’язків чи повноважень щодо ведення окремого балансу та самостійного ведення ним розрахунків із застрахованими особами, юридична особа повідомляє про це в десятиденний строк з дня прийняття такого рішення фіскальний орган за місцезнаходженням такого відокремленого </w:t>
      </w:r>
      <w:proofErr w:type="gramStart"/>
      <w:r w:rsidRPr="00012107">
        <w:t>п</w:t>
      </w:r>
      <w:proofErr w:type="gramEnd"/>
      <w:r w:rsidRPr="00012107">
        <w:t xml:space="preserve">ідрозділу. У цьому випадку за умови відсутності заборгованості на </w:t>
      </w:r>
      <w:proofErr w:type="gramStart"/>
      <w:r w:rsidRPr="00012107">
        <w:t>п</w:t>
      </w:r>
      <w:proofErr w:type="gramEnd"/>
      <w:r w:rsidRPr="00012107">
        <w:t>ідставі такого повідомлення юридичної особи відокремлений підрозділ обліковується з приміткою "Неплатник";</w:t>
      </w:r>
    </w:p>
    <w:p w:rsidR="00012107" w:rsidRPr="00012107" w:rsidRDefault="00012107" w:rsidP="00012107">
      <w:pPr>
        <w:pStyle w:val="rvps2"/>
        <w:spacing w:before="0" w:beforeAutospacing="0" w:after="0" w:afterAutospacing="0"/>
        <w:jc w:val="both"/>
      </w:pPr>
      <w:bookmarkStart w:id="44" w:name="n68"/>
      <w:bookmarkEnd w:id="44"/>
      <w:r w:rsidRPr="00012107">
        <w:t xml:space="preserve">наявність у відокремленого </w:t>
      </w:r>
      <w:proofErr w:type="gramStart"/>
      <w:r w:rsidRPr="00012107">
        <w:t>п</w:t>
      </w:r>
      <w:proofErr w:type="gramEnd"/>
      <w:r w:rsidRPr="00012107">
        <w:t xml:space="preserve">ідрозділу окремого балансу, самостійного ведення розрахунків з оплати праці із застрахованими особами може бути встановлена фіскальним органом під час проведення перевірки платника єдиного внеску, при опрацюванні його звітності. </w:t>
      </w:r>
    </w:p>
    <w:p w:rsidR="00012107" w:rsidRPr="00012107" w:rsidRDefault="00012107" w:rsidP="00012107">
      <w:pPr>
        <w:pStyle w:val="rvps7"/>
        <w:spacing w:before="0" w:beforeAutospacing="0" w:after="0" w:afterAutospacing="0"/>
        <w:jc w:val="both"/>
      </w:pPr>
      <w:bookmarkStart w:id="45" w:name="n69"/>
      <w:bookmarkEnd w:id="45"/>
      <w:r w:rsidRPr="00012107">
        <w:rPr>
          <w:rStyle w:val="rvts15"/>
        </w:rPr>
        <w:t xml:space="preserve">ІІІ. Взяття на </w:t>
      </w:r>
      <w:proofErr w:type="gramStart"/>
      <w:r w:rsidRPr="00012107">
        <w:rPr>
          <w:rStyle w:val="rvts15"/>
        </w:rPr>
        <w:t>обл</w:t>
      </w:r>
      <w:proofErr w:type="gramEnd"/>
      <w:r w:rsidRPr="00012107">
        <w:rPr>
          <w:rStyle w:val="rvts15"/>
        </w:rPr>
        <w:t xml:space="preserve">ік платників єдиного внеску, на яких не поширюється дія </w:t>
      </w:r>
      <w:hyperlink r:id="rId15" w:tgtFrame="_blank" w:history="1">
        <w:r w:rsidRPr="00012107">
          <w:rPr>
            <w:rStyle w:val="ad"/>
            <w:color w:val="auto"/>
          </w:rPr>
          <w:t>Закону № 755</w:t>
        </w:r>
      </w:hyperlink>
    </w:p>
    <w:p w:rsidR="00012107" w:rsidRPr="00012107" w:rsidRDefault="00012107" w:rsidP="00012107">
      <w:pPr>
        <w:pStyle w:val="rvps2"/>
        <w:spacing w:before="0" w:beforeAutospacing="0" w:after="0" w:afterAutospacing="0"/>
        <w:jc w:val="both"/>
      </w:pPr>
      <w:bookmarkStart w:id="46" w:name="n70"/>
      <w:bookmarkEnd w:id="46"/>
      <w:r w:rsidRPr="00012107">
        <w:t xml:space="preserve">1. Взяття на </w:t>
      </w:r>
      <w:proofErr w:type="gramStart"/>
      <w:r w:rsidRPr="00012107">
        <w:t>обл</w:t>
      </w:r>
      <w:proofErr w:type="gramEnd"/>
      <w:r w:rsidRPr="00012107">
        <w:t xml:space="preserve">ік платників єдиного внеску, на яких не поширюється дія </w:t>
      </w:r>
      <w:hyperlink r:id="rId16" w:tgtFrame="_blank" w:history="1">
        <w:r w:rsidRPr="00012107">
          <w:rPr>
            <w:rStyle w:val="ad"/>
            <w:color w:val="auto"/>
          </w:rPr>
          <w:t>Закону № 755</w:t>
        </w:r>
      </w:hyperlink>
      <w:r w:rsidRPr="00012107">
        <w:t xml:space="preserve">, фіскальним органом здійснюється за місцезнаходженням чи місцем проживання не пізніше наступного робочого дня з дня отримання від них заяви про взяття на облік платника єдиного внеску за формою № 1-ЄСВ згідно з </w:t>
      </w:r>
      <w:hyperlink r:id="rId17" w:anchor="n133" w:history="1">
        <w:r w:rsidRPr="00012107">
          <w:rPr>
            <w:rStyle w:val="ad"/>
            <w:color w:val="auto"/>
          </w:rPr>
          <w:t>додатком 1</w:t>
        </w:r>
      </w:hyperlink>
      <w:r w:rsidRPr="00012107">
        <w:t xml:space="preserve"> до цього Порядку.</w:t>
      </w:r>
    </w:p>
    <w:p w:rsidR="00012107" w:rsidRPr="00012107" w:rsidRDefault="00012107" w:rsidP="00012107">
      <w:pPr>
        <w:pStyle w:val="rvps2"/>
        <w:spacing w:before="0" w:beforeAutospacing="0" w:after="0" w:afterAutospacing="0"/>
        <w:jc w:val="both"/>
      </w:pPr>
      <w:bookmarkStart w:id="47" w:name="n71"/>
      <w:bookmarkEnd w:id="47"/>
      <w:r w:rsidRPr="00012107">
        <w:t xml:space="preserve">2. Платники єдиного внеску, зазначені в </w:t>
      </w:r>
      <w:hyperlink r:id="rId18" w:tgtFrame="_blank" w:history="1">
        <w:r w:rsidRPr="00012107">
          <w:rPr>
            <w:rStyle w:val="ad"/>
            <w:color w:val="auto"/>
          </w:rPr>
          <w:t>пункті 5</w:t>
        </w:r>
      </w:hyperlink>
      <w:r w:rsidRPr="00012107">
        <w:t xml:space="preserve"> частини першої статті 4 Закону № 2464, подають заяву за формою № 1-Є</w:t>
      </w:r>
      <w:proofErr w:type="gramStart"/>
      <w:r w:rsidRPr="00012107">
        <w:t>СВ</w:t>
      </w:r>
      <w:proofErr w:type="gramEnd"/>
      <w:r w:rsidRPr="00012107">
        <w:t xml:space="preserve"> (додаток 1) протягом 10 календарних днів після державної реєстрації незалежної професійної діяльності у відповідному уповноваженому органі та отримання документа, що підтверджує право фізичної особи на ведення незалежної професійної діяльності.</w:t>
      </w:r>
    </w:p>
    <w:p w:rsidR="00012107" w:rsidRPr="00012107" w:rsidRDefault="00012107" w:rsidP="00012107">
      <w:pPr>
        <w:pStyle w:val="rvps2"/>
        <w:spacing w:before="0" w:beforeAutospacing="0" w:after="0" w:afterAutospacing="0"/>
        <w:jc w:val="both"/>
      </w:pPr>
      <w:bookmarkStart w:id="48" w:name="n72"/>
      <w:bookmarkEnd w:id="48"/>
      <w:r w:rsidRPr="00012107">
        <w:t xml:space="preserve">3. У день отримання заяви та інших відомостей від осіб, зазначених у пункті 1 цього розділу, фіскальний орган направляє такі відомості до Фонду </w:t>
      </w:r>
      <w:proofErr w:type="gramStart"/>
      <w:r w:rsidRPr="00012107">
        <w:t>соц</w:t>
      </w:r>
      <w:proofErr w:type="gramEnd"/>
      <w:r w:rsidRPr="00012107">
        <w:t>іального страхування від нещасних випадків.</w:t>
      </w:r>
    </w:p>
    <w:p w:rsidR="00012107" w:rsidRPr="00012107" w:rsidRDefault="00012107" w:rsidP="00012107">
      <w:pPr>
        <w:pStyle w:val="rvps2"/>
        <w:spacing w:before="0" w:beforeAutospacing="0" w:after="0" w:afterAutospacing="0"/>
        <w:jc w:val="both"/>
      </w:pPr>
      <w:bookmarkStart w:id="49" w:name="n73"/>
      <w:bookmarkEnd w:id="49"/>
      <w:r w:rsidRPr="00012107">
        <w:t xml:space="preserve">Фонд </w:t>
      </w:r>
      <w:proofErr w:type="gramStart"/>
      <w:r w:rsidRPr="00012107">
        <w:t>соц</w:t>
      </w:r>
      <w:proofErr w:type="gramEnd"/>
      <w:r w:rsidRPr="00012107">
        <w:t xml:space="preserve">іального страхування від нещасних випадків за інформацією, отриманою від фіскального органу, відносить до класу професійного ризику виробництва осіб, зазначених у пункті 1 </w:t>
      </w:r>
      <w:r w:rsidRPr="00012107">
        <w:lastRenderedPageBreak/>
        <w:t>цього розділу, та не пізніше наступного робочого дня направляє фіскальному органу повідомлення про віднесення їх до класу професійного ризику виробництва.</w:t>
      </w:r>
    </w:p>
    <w:p w:rsidR="00012107" w:rsidRPr="00012107" w:rsidRDefault="00012107" w:rsidP="00012107">
      <w:pPr>
        <w:pStyle w:val="rvps2"/>
        <w:spacing w:before="0" w:beforeAutospacing="0" w:after="0" w:afterAutospacing="0"/>
        <w:jc w:val="both"/>
      </w:pPr>
      <w:bookmarkStart w:id="50" w:name="n74"/>
      <w:bookmarkEnd w:id="50"/>
      <w:r w:rsidRPr="00012107">
        <w:t xml:space="preserve">4. Платникам єдиного внеску, на яких не поширюється дія </w:t>
      </w:r>
      <w:hyperlink r:id="rId19" w:tgtFrame="_blank" w:history="1">
        <w:r w:rsidRPr="00012107">
          <w:rPr>
            <w:rStyle w:val="ad"/>
            <w:color w:val="auto"/>
          </w:rPr>
          <w:t>Закону № 755</w:t>
        </w:r>
      </w:hyperlink>
      <w:r w:rsidRPr="00012107">
        <w:t xml:space="preserve">, фіскальним органом наступного робочого дня з дня взяття на </w:t>
      </w:r>
      <w:proofErr w:type="gramStart"/>
      <w:r w:rsidRPr="00012107">
        <w:t>обл</w:t>
      </w:r>
      <w:proofErr w:type="gramEnd"/>
      <w:r w:rsidRPr="00012107">
        <w:t xml:space="preserve">ік безоплатно надсилається (вручається) повідомлення про взяття їх на облік за формою № 2-ЄСВ згідно з </w:t>
      </w:r>
      <w:hyperlink r:id="rId20" w:anchor="n136" w:history="1">
        <w:r w:rsidRPr="00012107">
          <w:rPr>
            <w:rStyle w:val="ad"/>
            <w:color w:val="auto"/>
          </w:rPr>
          <w:t>додатком 2</w:t>
        </w:r>
      </w:hyperlink>
      <w:r w:rsidRPr="00012107">
        <w:t xml:space="preserve"> до цього Порядку, в якому зазначається клас професійного ризику виробництва.</w:t>
      </w:r>
    </w:p>
    <w:p w:rsidR="00012107" w:rsidRPr="00012107" w:rsidRDefault="00012107" w:rsidP="00012107">
      <w:pPr>
        <w:pStyle w:val="rvps2"/>
        <w:spacing w:before="0" w:beforeAutospacing="0" w:after="0" w:afterAutospacing="0"/>
        <w:jc w:val="both"/>
      </w:pPr>
      <w:bookmarkStart w:id="51" w:name="n75"/>
      <w:bookmarkEnd w:id="51"/>
      <w:r w:rsidRPr="00012107">
        <w:t xml:space="preserve">5. У разі зміни найменування, </w:t>
      </w:r>
      <w:proofErr w:type="gramStart"/>
      <w:r w:rsidRPr="00012107">
        <w:t>пр</w:t>
      </w:r>
      <w:proofErr w:type="gramEnd"/>
      <w:r w:rsidRPr="00012107">
        <w:t>ізвища, імені чи по батькові платника єдиного внеску, організаційно-правової форми, форми власності, місцезнаходження, місця проживання, основного виду діяльності платник єдиного внеску зобов’язаний у десятиденний строк з дня виникнення відповідних змін подати до фіскального органу заяву за формою № 1-ЄСВ з приміткою "Зміни". До заяви додаються завірені копії документів, що зазнали змі</w:t>
      </w:r>
      <w:proofErr w:type="gramStart"/>
      <w:r w:rsidRPr="00012107">
        <w:t>н</w:t>
      </w:r>
      <w:proofErr w:type="gramEnd"/>
      <w:r w:rsidRPr="00012107">
        <w:t xml:space="preserve">. </w:t>
      </w:r>
    </w:p>
    <w:p w:rsidR="00012107" w:rsidRPr="00012107" w:rsidRDefault="00012107" w:rsidP="00012107">
      <w:pPr>
        <w:pStyle w:val="rvps2"/>
        <w:spacing w:before="0" w:beforeAutospacing="0" w:after="0" w:afterAutospacing="0"/>
        <w:jc w:val="both"/>
      </w:pPr>
      <w:bookmarkStart w:id="52" w:name="n76"/>
      <w:bookmarkEnd w:id="52"/>
      <w:r w:rsidRPr="00012107">
        <w:t xml:space="preserve">У разі зміни місцезнаходження (місця проживання) платника, пов’язаної зі зміною адміністративно-територіальної одиниці, до реєстру страхувальників вноситься запис про переведення на </w:t>
      </w:r>
      <w:proofErr w:type="gramStart"/>
      <w:r w:rsidRPr="00012107">
        <w:t>обл</w:t>
      </w:r>
      <w:proofErr w:type="gramEnd"/>
      <w:r w:rsidRPr="00012107">
        <w:t>ік такого платника до фіскального органу, що відповідає новому місцезнаходженню (місцю проживання).</w:t>
      </w:r>
    </w:p>
    <w:p w:rsidR="00012107" w:rsidRPr="00012107" w:rsidRDefault="00012107" w:rsidP="00012107">
      <w:pPr>
        <w:pStyle w:val="rvps2"/>
        <w:spacing w:before="0" w:beforeAutospacing="0" w:after="0" w:afterAutospacing="0"/>
        <w:jc w:val="both"/>
      </w:pPr>
      <w:bookmarkStart w:id="53" w:name="n77"/>
      <w:bookmarkEnd w:id="53"/>
      <w:r w:rsidRPr="00012107">
        <w:t xml:space="preserve">У разі якщо зміни про платника єдиного внеску стосуються зміни основного виду його діяльності, то у день отримання зазначених відомостей фіскальний орган направляє ці відомості про платника єдиного внеску до відповідного робочого органу виконавчої дирекції Фонду </w:t>
      </w:r>
      <w:proofErr w:type="gramStart"/>
      <w:r w:rsidRPr="00012107">
        <w:t>соц</w:t>
      </w:r>
      <w:proofErr w:type="gramEnd"/>
      <w:r w:rsidRPr="00012107">
        <w:t xml:space="preserve">іального страхування від нещасних випадків. </w:t>
      </w:r>
    </w:p>
    <w:p w:rsidR="00012107" w:rsidRPr="00012107" w:rsidRDefault="00012107" w:rsidP="00012107">
      <w:pPr>
        <w:pStyle w:val="rvps2"/>
        <w:spacing w:before="0" w:beforeAutospacing="0" w:after="0" w:afterAutospacing="0"/>
        <w:jc w:val="both"/>
      </w:pPr>
      <w:bookmarkStart w:id="54" w:name="n78"/>
      <w:bookmarkEnd w:id="54"/>
      <w:r w:rsidRPr="00012107">
        <w:t xml:space="preserve">Робочий орган виконавчої дирекції Фонду </w:t>
      </w:r>
      <w:proofErr w:type="gramStart"/>
      <w:r w:rsidRPr="00012107">
        <w:t>соц</w:t>
      </w:r>
      <w:proofErr w:type="gramEnd"/>
      <w:r w:rsidRPr="00012107">
        <w:t xml:space="preserve">іального страхування від нещасних випадків за інформацією, отриманою від фіскального органу, у разі необхідності приймає рішення про віднесення до нового класу професійного ризику виробництва платника єдиного внеску та не пізніше наступного робочого дня направляє фіскальному органу повідомлення про зміну класу професійного ризику виробництва. </w:t>
      </w:r>
    </w:p>
    <w:p w:rsidR="00012107" w:rsidRPr="00012107" w:rsidRDefault="00012107" w:rsidP="00012107">
      <w:pPr>
        <w:pStyle w:val="rvps2"/>
        <w:spacing w:before="0" w:beforeAutospacing="0" w:after="0" w:afterAutospacing="0"/>
        <w:jc w:val="both"/>
      </w:pPr>
      <w:bookmarkStart w:id="55" w:name="n79"/>
      <w:bookmarkEnd w:id="55"/>
      <w:r w:rsidRPr="00012107">
        <w:t xml:space="preserve">6. Фіскальний орган вносить відповідні зміни до реєстру страхувальників та не </w:t>
      </w:r>
      <w:proofErr w:type="gramStart"/>
      <w:r w:rsidRPr="00012107">
        <w:t>п</w:t>
      </w:r>
      <w:proofErr w:type="gramEnd"/>
      <w:r w:rsidRPr="00012107">
        <w:t>ізніше наступного робочого дня безоплатно надсилає (вручає) платнику єдиного внеску нове повідомлення за формою № 2-ЄСВ (додаток 2) з приміткою "Зміни".</w:t>
      </w:r>
    </w:p>
    <w:p w:rsidR="00012107" w:rsidRPr="00012107" w:rsidRDefault="00012107" w:rsidP="00012107">
      <w:pPr>
        <w:pStyle w:val="rvps2"/>
        <w:spacing w:before="0" w:beforeAutospacing="0" w:after="0" w:afterAutospacing="0"/>
        <w:jc w:val="both"/>
      </w:pPr>
      <w:bookmarkStart w:id="56" w:name="n80"/>
      <w:bookmarkEnd w:id="56"/>
      <w:r w:rsidRPr="00012107">
        <w:t xml:space="preserve">7. У разі незгоди платника єдиного внеску з віднесенням до відповідного класу професійного ризику виробництва платник </w:t>
      </w:r>
      <w:r w:rsidRPr="00012107">
        <w:lastRenderedPageBreak/>
        <w:t xml:space="preserve">здійснює його узгодження з робочим органом виконавчої дирекції Фонду </w:t>
      </w:r>
      <w:proofErr w:type="gramStart"/>
      <w:r w:rsidRPr="00012107">
        <w:t>соц</w:t>
      </w:r>
      <w:proofErr w:type="gramEnd"/>
      <w:r w:rsidRPr="00012107">
        <w:t>іального страхування від нещасних випадків.</w:t>
      </w:r>
    </w:p>
    <w:p w:rsidR="00012107" w:rsidRPr="00012107" w:rsidRDefault="00012107" w:rsidP="00012107">
      <w:pPr>
        <w:pStyle w:val="rvps7"/>
        <w:spacing w:before="0" w:beforeAutospacing="0" w:after="0" w:afterAutospacing="0"/>
        <w:jc w:val="both"/>
      </w:pPr>
      <w:bookmarkStart w:id="57" w:name="n81"/>
      <w:bookmarkEnd w:id="57"/>
      <w:r w:rsidRPr="00012107">
        <w:rPr>
          <w:rStyle w:val="rvts15"/>
        </w:rPr>
        <w:t xml:space="preserve">ІV. Зняття з </w:t>
      </w:r>
      <w:proofErr w:type="gramStart"/>
      <w:r w:rsidRPr="00012107">
        <w:rPr>
          <w:rStyle w:val="rvts15"/>
        </w:rPr>
        <w:t>обл</w:t>
      </w:r>
      <w:proofErr w:type="gramEnd"/>
      <w:r w:rsidRPr="00012107">
        <w:rPr>
          <w:rStyle w:val="rvts15"/>
        </w:rPr>
        <w:t xml:space="preserve">іку платників єдиного внеску - юридичних осіб (відокремлених підрозділів) та фізичних осіб - підприємців </w:t>
      </w:r>
    </w:p>
    <w:p w:rsidR="00012107" w:rsidRPr="00012107" w:rsidRDefault="00012107" w:rsidP="00012107">
      <w:pPr>
        <w:pStyle w:val="rvps2"/>
        <w:spacing w:before="0" w:beforeAutospacing="0" w:after="0" w:afterAutospacing="0"/>
        <w:jc w:val="both"/>
      </w:pPr>
      <w:bookmarkStart w:id="58" w:name="n82"/>
      <w:bookmarkEnd w:id="58"/>
      <w:r w:rsidRPr="00012107">
        <w:t xml:space="preserve">1. Процедури щодо правильності нарахування та сплати єдиного внеску у зв’язку з припиненням платника єдиного внеску фіскальним органом розпочинаються та проводяться в разі одержання хоча б одного з </w:t>
      </w:r>
      <w:proofErr w:type="gramStart"/>
      <w:r w:rsidRPr="00012107">
        <w:t>таких</w:t>
      </w:r>
      <w:proofErr w:type="gramEnd"/>
      <w:r w:rsidRPr="00012107">
        <w:t xml:space="preserve"> документів (відомостей):</w:t>
      </w:r>
    </w:p>
    <w:p w:rsidR="00012107" w:rsidRPr="00012107" w:rsidRDefault="00012107" w:rsidP="00012107">
      <w:pPr>
        <w:pStyle w:val="rvps2"/>
        <w:spacing w:before="0" w:beforeAutospacing="0" w:after="0" w:afterAutospacing="0"/>
        <w:jc w:val="both"/>
      </w:pPr>
      <w:bookmarkStart w:id="59" w:name="n83"/>
      <w:bookmarkEnd w:id="59"/>
      <w:r w:rsidRPr="00012107">
        <w:t xml:space="preserve">відомостей державного реєстратора про внесення до Єдиного державного реєстру запису про </w:t>
      </w:r>
      <w:proofErr w:type="gramStart"/>
      <w:r w:rsidRPr="00012107">
        <w:t>р</w:t>
      </w:r>
      <w:proofErr w:type="gramEnd"/>
      <w:r w:rsidRPr="00012107">
        <w:t>ішення засновників (учасників) юридичної особи, уповноваженого ними органу про припинення юридичної особи;</w:t>
      </w:r>
    </w:p>
    <w:p w:rsidR="00012107" w:rsidRPr="00012107" w:rsidRDefault="00012107" w:rsidP="00012107">
      <w:pPr>
        <w:pStyle w:val="rvps2"/>
        <w:spacing w:before="0" w:beforeAutospacing="0" w:after="0" w:afterAutospacing="0"/>
        <w:jc w:val="both"/>
      </w:pPr>
      <w:bookmarkStart w:id="60" w:name="n84"/>
      <w:bookmarkEnd w:id="60"/>
      <w:r w:rsidRPr="00012107">
        <w:t xml:space="preserve">відомостей з Єдиного державного реєстру чи ЄДРПОУ, повідомлення про закриття відокремленого </w:t>
      </w:r>
      <w:proofErr w:type="gramStart"/>
      <w:r w:rsidRPr="00012107">
        <w:t>п</w:t>
      </w:r>
      <w:proofErr w:type="gramEnd"/>
      <w:r w:rsidRPr="00012107">
        <w:t>ідрозділу;</w:t>
      </w:r>
    </w:p>
    <w:p w:rsidR="00012107" w:rsidRPr="00012107" w:rsidRDefault="00012107" w:rsidP="00012107">
      <w:pPr>
        <w:pStyle w:val="rvps2"/>
        <w:spacing w:before="0" w:beforeAutospacing="0" w:after="0" w:afterAutospacing="0"/>
        <w:jc w:val="both"/>
      </w:pPr>
      <w:bookmarkStart w:id="61" w:name="n85"/>
      <w:bookmarkEnd w:id="61"/>
      <w:r w:rsidRPr="00012107">
        <w:t xml:space="preserve">судових рішень або відомостей з Єдиного державного реєстру, іншої інформації щодо прийняття судом рішень про порушення провадження у справі про банкрутство чи визнання банкрутом платника єдиного внеску, порушення справи або прийняття рішення судом про припинення юридичної особи, визнання недійсною державної реєстрації чи установчих документів такого платника, зміну </w:t>
      </w:r>
      <w:proofErr w:type="gramStart"/>
      <w:r w:rsidRPr="00012107">
        <w:t>мети</w:t>
      </w:r>
      <w:proofErr w:type="gramEnd"/>
      <w:r w:rsidRPr="00012107">
        <w:t xml:space="preserve"> установи, реорганізацію платника єдиного внеску.</w:t>
      </w:r>
    </w:p>
    <w:p w:rsidR="00012107" w:rsidRPr="00012107" w:rsidRDefault="00012107" w:rsidP="00012107">
      <w:pPr>
        <w:pStyle w:val="rvps2"/>
        <w:spacing w:before="0" w:beforeAutospacing="0" w:after="0" w:afterAutospacing="0"/>
        <w:jc w:val="both"/>
      </w:pPr>
      <w:bookmarkStart w:id="62" w:name="n86"/>
      <w:bookmarkEnd w:id="62"/>
      <w:r w:rsidRPr="00012107">
        <w:t>При отриманні одного із зазначених документів (відомостей) фіскальний орган вносить відповідний запис до реєстру страхувальникі</w:t>
      </w:r>
      <w:proofErr w:type="gramStart"/>
      <w:r w:rsidRPr="00012107">
        <w:t>в</w:t>
      </w:r>
      <w:proofErr w:type="gramEnd"/>
      <w:r w:rsidRPr="00012107">
        <w:t>.</w:t>
      </w:r>
    </w:p>
    <w:p w:rsidR="00012107" w:rsidRPr="00012107" w:rsidRDefault="00012107" w:rsidP="00012107">
      <w:pPr>
        <w:pStyle w:val="rvps2"/>
        <w:spacing w:before="0" w:beforeAutospacing="0" w:after="0" w:afterAutospacing="0"/>
        <w:jc w:val="both"/>
      </w:pPr>
      <w:bookmarkStart w:id="63" w:name="n87"/>
      <w:bookmarkEnd w:id="63"/>
      <w:r w:rsidRPr="00012107">
        <w:t xml:space="preserve">2. </w:t>
      </w:r>
      <w:proofErr w:type="gramStart"/>
      <w:r w:rsidRPr="00012107">
        <w:t>П</w:t>
      </w:r>
      <w:proofErr w:type="gramEnd"/>
      <w:r w:rsidRPr="00012107">
        <w:t>ісля отримання від державного реєстратора відповідних відомостей згідно з пунктом 1 цього розділу фіскальний орган проводить позапланову документальну перевірку щодо правильності нарахування та сплати єдиного внеску.</w:t>
      </w:r>
    </w:p>
    <w:p w:rsidR="00012107" w:rsidRPr="00012107" w:rsidRDefault="00012107" w:rsidP="00012107">
      <w:pPr>
        <w:pStyle w:val="rvps2"/>
        <w:spacing w:before="0" w:beforeAutospacing="0" w:after="0" w:afterAutospacing="0"/>
        <w:jc w:val="both"/>
      </w:pPr>
      <w:bookmarkStart w:id="64" w:name="n88"/>
      <w:bookmarkEnd w:id="64"/>
      <w:r w:rsidRPr="00012107">
        <w:t xml:space="preserve">3. </w:t>
      </w:r>
      <w:proofErr w:type="gramStart"/>
      <w:r w:rsidRPr="00012107">
        <w:t>На</w:t>
      </w:r>
      <w:proofErr w:type="gramEnd"/>
      <w:r w:rsidRPr="00012107">
        <w:t xml:space="preserve"> основі акта перевірки щодо правильності нарахування та сплати єдиного внеску платник здійснює остаточні розрахунки.</w:t>
      </w:r>
    </w:p>
    <w:p w:rsidR="00012107" w:rsidRPr="00012107" w:rsidRDefault="00012107" w:rsidP="00012107">
      <w:pPr>
        <w:pStyle w:val="rvps2"/>
        <w:spacing w:before="0" w:beforeAutospacing="0" w:after="0" w:afterAutospacing="0"/>
        <w:jc w:val="both"/>
      </w:pPr>
      <w:bookmarkStart w:id="65" w:name="n89"/>
      <w:bookmarkEnd w:id="65"/>
      <w:proofErr w:type="gramStart"/>
      <w:r w:rsidRPr="00012107">
        <w:t>П</w:t>
      </w:r>
      <w:proofErr w:type="gramEnd"/>
      <w:r w:rsidRPr="00012107">
        <w:t xml:space="preserve">ісля проведення позапланової документальної перевірки платника єдиного внеску, здійснення ним розрахунків фіскальний орган складає довідку про відсутність заборгованості зі сплати єдиного внеску за формою № 3-ЄСВ згідно з </w:t>
      </w:r>
      <w:hyperlink r:id="rId21" w:anchor="n139" w:history="1">
        <w:r w:rsidRPr="00012107">
          <w:rPr>
            <w:rStyle w:val="ad"/>
            <w:color w:val="auto"/>
          </w:rPr>
          <w:t>додатком 3</w:t>
        </w:r>
      </w:hyperlink>
      <w:r w:rsidRPr="00012107">
        <w:t xml:space="preserve"> до цього Порядку.</w:t>
      </w:r>
    </w:p>
    <w:p w:rsidR="00012107" w:rsidRPr="00012107" w:rsidRDefault="00012107" w:rsidP="00012107">
      <w:pPr>
        <w:pStyle w:val="rvps2"/>
        <w:spacing w:before="0" w:beforeAutospacing="0" w:after="0" w:afterAutospacing="0"/>
        <w:jc w:val="both"/>
      </w:pPr>
      <w:bookmarkStart w:id="66" w:name="n90"/>
      <w:bookmarkEnd w:id="66"/>
      <w:r w:rsidRPr="00012107">
        <w:t xml:space="preserve">Така довідка видається відповідальній особі платника безпосередньо у фіскальному органі, але не </w:t>
      </w:r>
      <w:proofErr w:type="gramStart"/>
      <w:r w:rsidRPr="00012107">
        <w:t>п</w:t>
      </w:r>
      <w:proofErr w:type="gramEnd"/>
      <w:r w:rsidRPr="00012107">
        <w:t xml:space="preserve">ізніше третього робочого дня, що настає за днем реєстрації довідки у фіскальному </w:t>
      </w:r>
      <w:r w:rsidRPr="00012107">
        <w:lastRenderedPageBreak/>
        <w:t>органі. Після закінчення триденного строку довідка направляється поштою за місцезнаходженням платника.</w:t>
      </w:r>
    </w:p>
    <w:p w:rsidR="00012107" w:rsidRPr="00012107" w:rsidRDefault="00012107" w:rsidP="00012107">
      <w:pPr>
        <w:pStyle w:val="rvps2"/>
        <w:spacing w:before="0" w:beforeAutospacing="0" w:after="0" w:afterAutospacing="0"/>
        <w:jc w:val="both"/>
      </w:pPr>
      <w:bookmarkStart w:id="67" w:name="n91"/>
      <w:bookmarkEnd w:id="67"/>
      <w:r w:rsidRPr="00012107">
        <w:t xml:space="preserve">4. У разі якщо платник не здійснив протягом десяти робочих днів </w:t>
      </w:r>
      <w:proofErr w:type="gramStart"/>
      <w:r w:rsidRPr="00012107">
        <w:t>п</w:t>
      </w:r>
      <w:proofErr w:type="gramEnd"/>
      <w:r w:rsidRPr="00012107">
        <w:t>ісля проведення позапланової документальної перевірки остаточних розрахунків щодо єдиного внеску, фіскальний орган наступного робочого дня видає (надсилає) голові ліквідаційної комісії, уповноваженій ним особі або ліквідатору рішення про відмову у видачі довідки про відсутність заборгованості зі сплати єдиного внеску за формою № 4-Є</w:t>
      </w:r>
      <w:proofErr w:type="gramStart"/>
      <w:r w:rsidRPr="00012107">
        <w:t>СВ</w:t>
      </w:r>
      <w:proofErr w:type="gramEnd"/>
      <w:r w:rsidRPr="00012107">
        <w:t xml:space="preserve"> згідно з </w:t>
      </w:r>
      <w:hyperlink r:id="rId22" w:anchor="n142" w:history="1">
        <w:r w:rsidRPr="00012107">
          <w:rPr>
            <w:rStyle w:val="ad"/>
            <w:color w:val="auto"/>
          </w:rPr>
          <w:t>додатком 4</w:t>
        </w:r>
      </w:hyperlink>
      <w:r w:rsidRPr="00012107">
        <w:t xml:space="preserve"> до цього Порядку.</w:t>
      </w:r>
    </w:p>
    <w:p w:rsidR="00012107" w:rsidRPr="00012107" w:rsidRDefault="00012107" w:rsidP="00012107">
      <w:pPr>
        <w:pStyle w:val="rvps2"/>
        <w:spacing w:before="0" w:beforeAutospacing="0" w:after="0" w:afterAutospacing="0"/>
        <w:jc w:val="both"/>
      </w:pPr>
      <w:bookmarkStart w:id="68" w:name="n92"/>
      <w:bookmarkEnd w:id="68"/>
      <w:r w:rsidRPr="00012107">
        <w:t>5. За наявності заборгованості в платника єдиного внеску, державна реєстрація якого припиняється, фіскальний орган до закінчення строку заявлення вимог кредиторами повинен надіслати державному реєстратору повідомлення про наявність боргу зі сплати єдиного внеску та про неможливість проведення державної реєстрації припинення юридичної особи за формою № 5-Є</w:t>
      </w:r>
      <w:proofErr w:type="gramStart"/>
      <w:r w:rsidRPr="00012107">
        <w:t>СВ</w:t>
      </w:r>
      <w:proofErr w:type="gramEnd"/>
      <w:r w:rsidRPr="00012107">
        <w:t xml:space="preserve"> згідно з </w:t>
      </w:r>
      <w:hyperlink r:id="rId23" w:anchor="n145" w:history="1">
        <w:r w:rsidRPr="00012107">
          <w:rPr>
            <w:rStyle w:val="ad"/>
            <w:color w:val="auto"/>
          </w:rPr>
          <w:t>додатком 5</w:t>
        </w:r>
      </w:hyperlink>
      <w:r w:rsidRPr="00012107">
        <w:t xml:space="preserve"> до цього Порядку із зазначенням причин заперечення фіскального органу щодо здійснення такої процедури. </w:t>
      </w:r>
    </w:p>
    <w:p w:rsidR="00012107" w:rsidRPr="00012107" w:rsidRDefault="00012107" w:rsidP="00012107">
      <w:pPr>
        <w:pStyle w:val="rvps2"/>
        <w:spacing w:before="0" w:beforeAutospacing="0" w:after="0" w:afterAutospacing="0"/>
        <w:jc w:val="both"/>
      </w:pPr>
      <w:bookmarkStart w:id="69" w:name="n93"/>
      <w:bookmarkEnd w:id="69"/>
      <w:r w:rsidRPr="00012107">
        <w:t>6. Причинами заперечень фіскального органу проти здійснення державної реєстрації припинення юридичної особи шляхом її ліквідації можуть бути:</w:t>
      </w:r>
    </w:p>
    <w:p w:rsidR="00012107" w:rsidRPr="00012107" w:rsidRDefault="00012107" w:rsidP="00012107">
      <w:pPr>
        <w:pStyle w:val="rvps2"/>
        <w:spacing w:before="0" w:beforeAutospacing="0" w:after="0" w:afterAutospacing="0"/>
        <w:jc w:val="both"/>
      </w:pPr>
      <w:bookmarkStart w:id="70" w:name="n94"/>
      <w:bookmarkEnd w:id="70"/>
      <w:r w:rsidRPr="00012107">
        <w:t xml:space="preserve">наявність заборгованості зі сплати єдиного внеску на загальнообов’язкове державне </w:t>
      </w:r>
      <w:proofErr w:type="gramStart"/>
      <w:r w:rsidRPr="00012107">
        <w:t>соц</w:t>
      </w:r>
      <w:proofErr w:type="gramEnd"/>
      <w:r w:rsidRPr="00012107">
        <w:t>іальне страхування;</w:t>
      </w:r>
    </w:p>
    <w:p w:rsidR="00012107" w:rsidRPr="00012107" w:rsidRDefault="00012107" w:rsidP="00012107">
      <w:pPr>
        <w:pStyle w:val="rvps2"/>
        <w:spacing w:before="0" w:beforeAutospacing="0" w:after="0" w:afterAutospacing="0"/>
        <w:jc w:val="both"/>
      </w:pPr>
      <w:bookmarkStart w:id="71" w:name="n95"/>
      <w:bookmarkEnd w:id="71"/>
      <w:r w:rsidRPr="00012107">
        <w:t xml:space="preserve">неможливість проведення перевірки із зазначенням обставин, які </w:t>
      </w:r>
      <w:proofErr w:type="gramStart"/>
      <w:r w:rsidRPr="00012107">
        <w:t>п</w:t>
      </w:r>
      <w:proofErr w:type="gramEnd"/>
      <w:r w:rsidRPr="00012107">
        <w:t>ідтверджують неможливість її проведення (неможливо здійснити перевірку платника у зв’язку з відсутністю його за місцезнаходженням, ненаданням бухгалтерських документів);</w:t>
      </w:r>
    </w:p>
    <w:p w:rsidR="00012107" w:rsidRPr="00012107" w:rsidRDefault="00012107" w:rsidP="00012107">
      <w:pPr>
        <w:pStyle w:val="rvps2"/>
        <w:spacing w:before="0" w:beforeAutospacing="0" w:after="0" w:afterAutospacing="0"/>
        <w:jc w:val="both"/>
      </w:pPr>
      <w:bookmarkStart w:id="72" w:name="n96"/>
      <w:bookmarkEnd w:id="72"/>
      <w:r w:rsidRPr="00012107">
        <w:t xml:space="preserve">наявність судових спорів між платником єдиного внеску та фіскальним органом чи кримінального провадження за фактами умисного ухилення від сплати єдиного внеску на загальнообов’язкове державне </w:t>
      </w:r>
      <w:proofErr w:type="gramStart"/>
      <w:r w:rsidRPr="00012107">
        <w:t>соц</w:t>
      </w:r>
      <w:proofErr w:type="gramEnd"/>
      <w:r w:rsidRPr="00012107">
        <w:t>іальне страхування;</w:t>
      </w:r>
    </w:p>
    <w:p w:rsidR="00012107" w:rsidRPr="00012107" w:rsidRDefault="00012107" w:rsidP="00012107">
      <w:pPr>
        <w:pStyle w:val="rvps2"/>
        <w:spacing w:before="0" w:beforeAutospacing="0" w:after="0" w:afterAutospacing="0"/>
        <w:jc w:val="both"/>
      </w:pPr>
      <w:bookmarkStart w:id="73" w:name="n97"/>
      <w:bookmarkEnd w:id="73"/>
      <w:r w:rsidRPr="00012107">
        <w:t xml:space="preserve">наявність незакритих філій, представництв, відділень, інших відокремлених </w:t>
      </w:r>
      <w:proofErr w:type="gramStart"/>
      <w:r w:rsidRPr="00012107">
        <w:t>п</w:t>
      </w:r>
      <w:proofErr w:type="gramEnd"/>
      <w:r w:rsidRPr="00012107">
        <w:t>ідрозділів такого платника.</w:t>
      </w:r>
    </w:p>
    <w:p w:rsidR="00012107" w:rsidRPr="00012107" w:rsidRDefault="00012107" w:rsidP="00012107">
      <w:pPr>
        <w:pStyle w:val="rvps2"/>
        <w:spacing w:before="0" w:beforeAutospacing="0" w:after="0" w:afterAutospacing="0"/>
        <w:jc w:val="both"/>
      </w:pPr>
      <w:bookmarkStart w:id="74" w:name="n98"/>
      <w:bookmarkEnd w:id="74"/>
      <w:r w:rsidRPr="00012107">
        <w:t>Якщо причиною заперечення фіскального органу проти здійснення державної реєстрації припинення юридичної особи шляхом її ліквідації є неможливість проведення перевірки, то повідомлення за формою № 5-Є</w:t>
      </w:r>
      <w:proofErr w:type="gramStart"/>
      <w:r w:rsidRPr="00012107">
        <w:t>СВ</w:t>
      </w:r>
      <w:proofErr w:type="gramEnd"/>
      <w:r w:rsidRPr="00012107">
        <w:t xml:space="preserve"> має бути направлено не пізніше двох місяців з дати публікації повідомлення про рішення засновників (учасників) </w:t>
      </w:r>
      <w:r w:rsidRPr="00012107">
        <w:lastRenderedPageBreak/>
        <w:t>юридичної особи або уповноваженого ними органу щодо припинення юридичної особи.</w:t>
      </w:r>
    </w:p>
    <w:p w:rsidR="00012107" w:rsidRPr="00012107" w:rsidRDefault="00012107" w:rsidP="00012107">
      <w:pPr>
        <w:pStyle w:val="rvps2"/>
        <w:spacing w:before="0" w:beforeAutospacing="0" w:after="0" w:afterAutospacing="0"/>
        <w:jc w:val="both"/>
      </w:pPr>
      <w:bookmarkStart w:id="75" w:name="n99"/>
      <w:bookmarkEnd w:id="75"/>
      <w:r w:rsidRPr="00012107">
        <w:t xml:space="preserve">7. Фіскальний орган не </w:t>
      </w:r>
      <w:proofErr w:type="gramStart"/>
      <w:r w:rsidRPr="00012107">
        <w:t>п</w:t>
      </w:r>
      <w:proofErr w:type="gramEnd"/>
      <w:r w:rsidRPr="00012107">
        <w:t>ізніше десяти робочих днів з дати, коли він дізнався про усунення обставин, які були підставою заперечень проти проведення державної реєстрації припинення юридичної особи в результаті її ліквідації, відкликає повідомлення за формою № 5-ЄСВ (додаток 5), про що направляє державному реєстратору повідомлення про відкликання заперечень проти проведення державної реєстрації припинення юридичної особи за формою № 6-Є</w:t>
      </w:r>
      <w:proofErr w:type="gramStart"/>
      <w:r w:rsidRPr="00012107">
        <w:t>СВ</w:t>
      </w:r>
      <w:proofErr w:type="gramEnd"/>
      <w:r w:rsidRPr="00012107">
        <w:t xml:space="preserve"> згідно з </w:t>
      </w:r>
      <w:hyperlink r:id="rId24" w:anchor="n148" w:history="1">
        <w:r w:rsidRPr="00012107">
          <w:rPr>
            <w:rStyle w:val="ad"/>
            <w:color w:val="auto"/>
          </w:rPr>
          <w:t>додатком 6</w:t>
        </w:r>
      </w:hyperlink>
      <w:r w:rsidRPr="00012107">
        <w:t xml:space="preserve"> до цього Порядку.</w:t>
      </w:r>
    </w:p>
    <w:p w:rsidR="00012107" w:rsidRPr="00012107" w:rsidRDefault="00012107" w:rsidP="00012107">
      <w:pPr>
        <w:pStyle w:val="rvps2"/>
        <w:spacing w:before="0" w:beforeAutospacing="0" w:after="0" w:afterAutospacing="0"/>
        <w:jc w:val="both"/>
      </w:pPr>
      <w:bookmarkStart w:id="76" w:name="n100"/>
      <w:bookmarkEnd w:id="76"/>
      <w:r w:rsidRPr="00012107">
        <w:t xml:space="preserve">8. </w:t>
      </w:r>
      <w:proofErr w:type="gramStart"/>
      <w:r w:rsidRPr="00012107">
        <w:t>П</w:t>
      </w:r>
      <w:proofErr w:type="gramEnd"/>
      <w:r w:rsidRPr="00012107">
        <w:t xml:space="preserve">ісля надходження від державного реєстратора повідомлення про проведення державної реєстрації припинення юридичної особи або повідомлення про закриття відокремленого підрозділу із зазначенням номера та дати внесення відповідного запису до Єдиного державного реєстру, якщо на дату отримання такого повідомлення відсутній борг та закриті інтегровані картки такого платника, фіскальний орган знімає платника єдиного внеску з </w:t>
      </w:r>
      <w:proofErr w:type="gramStart"/>
      <w:r w:rsidRPr="00012107">
        <w:t>обл</w:t>
      </w:r>
      <w:proofErr w:type="gramEnd"/>
      <w:r w:rsidRPr="00012107">
        <w:t>іку та вносить відповідні записи до реєстру страхувальників із зазначенням дати та підстави зняття з обліку.</w:t>
      </w:r>
    </w:p>
    <w:p w:rsidR="00012107" w:rsidRPr="00012107" w:rsidRDefault="00012107" w:rsidP="00012107">
      <w:pPr>
        <w:pStyle w:val="rvps2"/>
        <w:spacing w:before="0" w:beforeAutospacing="0" w:after="0" w:afterAutospacing="0"/>
        <w:jc w:val="both"/>
      </w:pPr>
      <w:bookmarkStart w:id="77" w:name="n101"/>
      <w:bookmarkEnd w:id="77"/>
      <w:r w:rsidRPr="00012107">
        <w:t xml:space="preserve">Датою зняття з </w:t>
      </w:r>
      <w:proofErr w:type="gramStart"/>
      <w:r w:rsidRPr="00012107">
        <w:t>обл</w:t>
      </w:r>
      <w:proofErr w:type="gramEnd"/>
      <w:r w:rsidRPr="00012107">
        <w:t xml:space="preserve">іку платника єдиного внеску є дата внесення запису до реєстру страхувальників. </w:t>
      </w:r>
    </w:p>
    <w:p w:rsidR="00012107" w:rsidRPr="00012107" w:rsidRDefault="00012107" w:rsidP="00012107">
      <w:pPr>
        <w:pStyle w:val="rvps2"/>
        <w:spacing w:before="0" w:beforeAutospacing="0" w:after="0" w:afterAutospacing="0"/>
        <w:jc w:val="both"/>
      </w:pPr>
      <w:bookmarkStart w:id="78" w:name="n102"/>
      <w:bookmarkEnd w:id="78"/>
      <w:r w:rsidRPr="00012107">
        <w:t xml:space="preserve">Дані про зняття з </w:t>
      </w:r>
      <w:proofErr w:type="gramStart"/>
      <w:r w:rsidRPr="00012107">
        <w:t>обл</w:t>
      </w:r>
      <w:proofErr w:type="gramEnd"/>
      <w:r w:rsidRPr="00012107">
        <w:t xml:space="preserve">іку платника єдиного внеску фіскальним органом передаються до державного реєстратора. </w:t>
      </w:r>
    </w:p>
    <w:p w:rsidR="00012107" w:rsidRPr="00012107" w:rsidRDefault="00012107" w:rsidP="00012107">
      <w:pPr>
        <w:pStyle w:val="rvps2"/>
        <w:spacing w:before="0" w:beforeAutospacing="0" w:after="0" w:afterAutospacing="0"/>
        <w:jc w:val="both"/>
      </w:pPr>
      <w:bookmarkStart w:id="79" w:name="n103"/>
      <w:bookmarkEnd w:id="79"/>
      <w:r w:rsidRPr="00012107">
        <w:t>9. У разі отримання від державного реєстратора повідомлення про проведення спрощеної процедури державної реєстрації припинення юридичної особи шляхом її ліквідації фіскальний орган у місячний строк з дати надходження такого повідомлення повинен надіслати державному реєстратору довідку за формою № 3-Є</w:t>
      </w:r>
      <w:proofErr w:type="gramStart"/>
      <w:r w:rsidRPr="00012107">
        <w:t>СВ</w:t>
      </w:r>
      <w:proofErr w:type="gramEnd"/>
      <w:r w:rsidRPr="00012107">
        <w:t xml:space="preserve"> (додаток 3) або повідомлення за формою № 5-ЄСВ (додаток 5).</w:t>
      </w:r>
    </w:p>
    <w:p w:rsidR="00012107" w:rsidRPr="00012107" w:rsidRDefault="00012107" w:rsidP="00012107">
      <w:pPr>
        <w:pStyle w:val="rvps2"/>
        <w:spacing w:before="0" w:beforeAutospacing="0" w:after="0" w:afterAutospacing="0"/>
        <w:jc w:val="both"/>
      </w:pPr>
      <w:bookmarkStart w:id="80" w:name="n104"/>
      <w:bookmarkEnd w:id="80"/>
      <w:r w:rsidRPr="00012107">
        <w:t>Довідка за формою № 3-Є</w:t>
      </w:r>
      <w:proofErr w:type="gramStart"/>
      <w:r w:rsidRPr="00012107">
        <w:t>СВ</w:t>
      </w:r>
      <w:proofErr w:type="gramEnd"/>
      <w:r w:rsidRPr="00012107">
        <w:t xml:space="preserve"> (додаток 3) формується, якщо після проведення позапланової документальної перевірки платника (у разі її проведення) та закінчення законодавчо визначених строків сплати встановлено відсутність заборгованості.</w:t>
      </w:r>
    </w:p>
    <w:p w:rsidR="00012107" w:rsidRPr="00012107" w:rsidRDefault="00012107" w:rsidP="00012107">
      <w:pPr>
        <w:pStyle w:val="rvps2"/>
        <w:spacing w:before="0" w:beforeAutospacing="0" w:after="0" w:afterAutospacing="0"/>
        <w:jc w:val="both"/>
      </w:pPr>
      <w:bookmarkStart w:id="81" w:name="n105"/>
      <w:bookmarkEnd w:id="81"/>
      <w:r w:rsidRPr="00012107">
        <w:t xml:space="preserve">Фіскальний орган не </w:t>
      </w:r>
      <w:proofErr w:type="gramStart"/>
      <w:r w:rsidRPr="00012107">
        <w:t>п</w:t>
      </w:r>
      <w:proofErr w:type="gramEnd"/>
      <w:r w:rsidRPr="00012107">
        <w:t>ізніше десяти робочих днів з дати, коли він дізнався про усунення обставин, які були підставою для заперечень проти проведення спрощеної процедури державної реєстрації припинення платника єдиного внеску, відкликає повідомлення за формою № 5-ЄСВ (додаток 5), про що направляє державному реєстратору повідомлення за формою № 6-ЄСВ (додаток 6).</w:t>
      </w:r>
    </w:p>
    <w:p w:rsidR="00012107" w:rsidRPr="00012107" w:rsidRDefault="00012107" w:rsidP="00012107">
      <w:pPr>
        <w:pStyle w:val="rvps2"/>
        <w:spacing w:before="0" w:beforeAutospacing="0" w:after="0" w:afterAutospacing="0"/>
        <w:jc w:val="both"/>
      </w:pPr>
      <w:bookmarkStart w:id="82" w:name="n106"/>
      <w:bookmarkEnd w:id="82"/>
      <w:proofErr w:type="gramStart"/>
      <w:r w:rsidRPr="00012107">
        <w:lastRenderedPageBreak/>
        <w:t>П</w:t>
      </w:r>
      <w:proofErr w:type="gramEnd"/>
      <w:r w:rsidRPr="00012107">
        <w:t>ісля проведення остаточного розрахунку платником єдиного внеску фіскальний орган знімає його з обліку та вносить відповідні записи до реєстру страхувальників із зазначенням дати та підстави зняття з обліку.</w:t>
      </w:r>
    </w:p>
    <w:p w:rsidR="00012107" w:rsidRPr="00012107" w:rsidRDefault="00012107" w:rsidP="00012107">
      <w:pPr>
        <w:pStyle w:val="rvps2"/>
        <w:spacing w:before="0" w:beforeAutospacing="0" w:after="0" w:afterAutospacing="0"/>
        <w:jc w:val="both"/>
      </w:pPr>
      <w:bookmarkStart w:id="83" w:name="n107"/>
      <w:bookmarkEnd w:id="83"/>
      <w:r w:rsidRPr="00012107">
        <w:t xml:space="preserve">Датою зняття з </w:t>
      </w:r>
      <w:proofErr w:type="gramStart"/>
      <w:r w:rsidRPr="00012107">
        <w:t>обл</w:t>
      </w:r>
      <w:proofErr w:type="gramEnd"/>
      <w:r w:rsidRPr="00012107">
        <w:t xml:space="preserve">іку платника єдиного внеску є дата внесення запису до реєстру страхувальників. </w:t>
      </w:r>
    </w:p>
    <w:p w:rsidR="00012107" w:rsidRPr="00012107" w:rsidRDefault="00012107" w:rsidP="00012107">
      <w:pPr>
        <w:pStyle w:val="rvps2"/>
        <w:spacing w:before="0" w:beforeAutospacing="0" w:after="0" w:afterAutospacing="0"/>
        <w:jc w:val="both"/>
      </w:pPr>
      <w:bookmarkStart w:id="84" w:name="n108"/>
      <w:bookmarkEnd w:id="84"/>
      <w:r w:rsidRPr="00012107">
        <w:t xml:space="preserve">Дані про зняття з </w:t>
      </w:r>
      <w:proofErr w:type="gramStart"/>
      <w:r w:rsidRPr="00012107">
        <w:t>обл</w:t>
      </w:r>
      <w:proofErr w:type="gramEnd"/>
      <w:r w:rsidRPr="00012107">
        <w:t xml:space="preserve">іку платника єдиного внеску передаються до державного реєстратора. </w:t>
      </w:r>
    </w:p>
    <w:p w:rsidR="00012107" w:rsidRPr="00012107" w:rsidRDefault="00012107" w:rsidP="00012107">
      <w:pPr>
        <w:pStyle w:val="rvps2"/>
        <w:spacing w:before="0" w:beforeAutospacing="0" w:after="0" w:afterAutospacing="0"/>
        <w:jc w:val="both"/>
      </w:pPr>
      <w:bookmarkStart w:id="85" w:name="n109"/>
      <w:bookmarkEnd w:id="85"/>
      <w:r w:rsidRPr="00012107">
        <w:t xml:space="preserve">10. Зняття з </w:t>
      </w:r>
      <w:proofErr w:type="gramStart"/>
      <w:r w:rsidRPr="00012107">
        <w:t>обл</w:t>
      </w:r>
      <w:proofErr w:type="gramEnd"/>
      <w:r w:rsidRPr="00012107">
        <w:t xml:space="preserve">іку платників єдиного внеску фізичних осіб - підприємців здійснюється з урахуванням таких особливостей: </w:t>
      </w:r>
    </w:p>
    <w:p w:rsidR="00012107" w:rsidRPr="00012107" w:rsidRDefault="00012107" w:rsidP="00012107">
      <w:pPr>
        <w:pStyle w:val="rvps2"/>
        <w:spacing w:before="0" w:beforeAutospacing="0" w:after="0" w:afterAutospacing="0"/>
        <w:jc w:val="both"/>
      </w:pPr>
      <w:bookmarkStart w:id="86" w:name="n110"/>
      <w:bookmarkEnd w:id="86"/>
      <w:r w:rsidRPr="00012107">
        <w:t xml:space="preserve">процедури зняття з </w:t>
      </w:r>
      <w:proofErr w:type="gramStart"/>
      <w:r w:rsidRPr="00012107">
        <w:t>обл</w:t>
      </w:r>
      <w:proofErr w:type="gramEnd"/>
      <w:r w:rsidRPr="00012107">
        <w:t xml:space="preserve">іку платника єдиного внеску у фіскальному органі розпочинаються у разі надходження від державного реєстратора повідомлення про проведення державної реєстрації припинення підприємницької діяльності фізичної особи - підприємця із зазначенням номера та дати внесення відповідного запису до Єдиного державного реєстру; </w:t>
      </w:r>
    </w:p>
    <w:p w:rsidR="00012107" w:rsidRPr="00012107" w:rsidRDefault="00012107" w:rsidP="00012107">
      <w:pPr>
        <w:pStyle w:val="rvps2"/>
        <w:spacing w:before="0" w:beforeAutospacing="0" w:after="0" w:afterAutospacing="0"/>
        <w:jc w:val="both"/>
      </w:pPr>
      <w:bookmarkStart w:id="87" w:name="n111"/>
      <w:bookmarkEnd w:id="87"/>
      <w:proofErr w:type="gramStart"/>
      <w:r w:rsidRPr="00012107">
        <w:t>п</w:t>
      </w:r>
      <w:proofErr w:type="gramEnd"/>
      <w:r w:rsidRPr="00012107">
        <w:t>ісля отримання від державного реєстратора відповідних відомостей керівник фіскального органу приймає рішення про проведення чи непроведення позапланової документальної перевірки щодо правильності нарахування та сплати єдиного внеску;</w:t>
      </w:r>
    </w:p>
    <w:p w:rsidR="00012107" w:rsidRPr="00012107" w:rsidRDefault="00012107" w:rsidP="00012107">
      <w:pPr>
        <w:pStyle w:val="rvps2"/>
        <w:spacing w:before="0" w:beforeAutospacing="0" w:after="0" w:afterAutospacing="0"/>
        <w:jc w:val="both"/>
      </w:pPr>
      <w:bookmarkStart w:id="88" w:name="n112"/>
      <w:bookmarkEnd w:id="88"/>
      <w:proofErr w:type="gramStart"/>
      <w:r w:rsidRPr="00012107">
        <w:t>р</w:t>
      </w:r>
      <w:proofErr w:type="gramEnd"/>
      <w:r w:rsidRPr="00012107">
        <w:t>ішення про непроведення перевірки може бути прийняте керівником фіскального органу у разі відсутності заборгованості зі сплати єдиного внеску та подання платником звіту за останній звітний період;</w:t>
      </w:r>
    </w:p>
    <w:p w:rsidR="00012107" w:rsidRPr="00012107" w:rsidRDefault="00012107" w:rsidP="00012107">
      <w:pPr>
        <w:pStyle w:val="rvps2"/>
        <w:spacing w:before="0" w:beforeAutospacing="0" w:after="0" w:afterAutospacing="0"/>
        <w:jc w:val="both"/>
      </w:pPr>
      <w:bookmarkStart w:id="89" w:name="n113"/>
      <w:bookmarkEnd w:id="89"/>
      <w:r w:rsidRPr="00012107">
        <w:t xml:space="preserve">платник єдиного внеску (фізична особа - </w:t>
      </w:r>
      <w:proofErr w:type="gramStart"/>
      <w:r w:rsidRPr="00012107">
        <w:t>п</w:t>
      </w:r>
      <w:proofErr w:type="gramEnd"/>
      <w:r w:rsidRPr="00012107">
        <w:t>ідприємець) знімається з обліку після проведення перевірки (у разі її проведення), здійснення остаточного розрахунку зі сплати єдиного внеску та закриття інтегрованих карток.</w:t>
      </w:r>
    </w:p>
    <w:p w:rsidR="00012107" w:rsidRPr="00012107" w:rsidRDefault="00012107" w:rsidP="00012107">
      <w:pPr>
        <w:pStyle w:val="rvps2"/>
        <w:spacing w:before="0" w:beforeAutospacing="0" w:after="0" w:afterAutospacing="0"/>
        <w:jc w:val="both"/>
      </w:pPr>
      <w:bookmarkStart w:id="90" w:name="n114"/>
      <w:bookmarkEnd w:id="90"/>
      <w:r w:rsidRPr="00012107">
        <w:t xml:space="preserve">До реєстру страхувальників вносяться відповідні записи із зазначенням дати та причини зняття з </w:t>
      </w:r>
      <w:proofErr w:type="gramStart"/>
      <w:r w:rsidRPr="00012107">
        <w:t>обл</w:t>
      </w:r>
      <w:proofErr w:type="gramEnd"/>
      <w:r w:rsidRPr="00012107">
        <w:t xml:space="preserve">іку платника єдиного внеску. </w:t>
      </w:r>
    </w:p>
    <w:p w:rsidR="00012107" w:rsidRPr="00012107" w:rsidRDefault="00012107" w:rsidP="00012107">
      <w:pPr>
        <w:pStyle w:val="rvps2"/>
        <w:spacing w:before="0" w:beforeAutospacing="0" w:after="0" w:afterAutospacing="0"/>
        <w:jc w:val="both"/>
      </w:pPr>
      <w:bookmarkStart w:id="91" w:name="n115"/>
      <w:bookmarkEnd w:id="91"/>
      <w:r w:rsidRPr="00012107">
        <w:t xml:space="preserve">Датою зняття з </w:t>
      </w:r>
      <w:proofErr w:type="gramStart"/>
      <w:r w:rsidRPr="00012107">
        <w:t>обл</w:t>
      </w:r>
      <w:proofErr w:type="gramEnd"/>
      <w:r w:rsidRPr="00012107">
        <w:t>іку платника єдиного внеску є дата внесення запису до реєстру страхувальників.</w:t>
      </w:r>
    </w:p>
    <w:p w:rsidR="00012107" w:rsidRPr="00012107" w:rsidRDefault="00012107" w:rsidP="00012107">
      <w:pPr>
        <w:pStyle w:val="rvps2"/>
        <w:spacing w:before="0" w:beforeAutospacing="0" w:after="0" w:afterAutospacing="0"/>
        <w:jc w:val="both"/>
      </w:pPr>
      <w:bookmarkStart w:id="92" w:name="n116"/>
      <w:bookmarkEnd w:id="92"/>
      <w:r w:rsidRPr="00012107">
        <w:t xml:space="preserve">Дані про зняття з </w:t>
      </w:r>
      <w:proofErr w:type="gramStart"/>
      <w:r w:rsidRPr="00012107">
        <w:t>обл</w:t>
      </w:r>
      <w:proofErr w:type="gramEnd"/>
      <w:r w:rsidRPr="00012107">
        <w:t>іку платника єдиного внеску (фізичної особи - підприємця) передаються до державного реєстратора.</w:t>
      </w:r>
    </w:p>
    <w:p w:rsidR="00012107" w:rsidRPr="00012107" w:rsidRDefault="00012107" w:rsidP="00012107">
      <w:pPr>
        <w:pStyle w:val="rvps7"/>
        <w:spacing w:before="0" w:beforeAutospacing="0" w:after="0" w:afterAutospacing="0"/>
        <w:jc w:val="both"/>
      </w:pPr>
      <w:bookmarkStart w:id="93" w:name="n117"/>
      <w:bookmarkEnd w:id="93"/>
      <w:r w:rsidRPr="00012107">
        <w:rPr>
          <w:rStyle w:val="rvts15"/>
        </w:rPr>
        <w:t xml:space="preserve">V. Зняття з </w:t>
      </w:r>
      <w:proofErr w:type="gramStart"/>
      <w:r w:rsidRPr="00012107">
        <w:rPr>
          <w:rStyle w:val="rvts15"/>
        </w:rPr>
        <w:t>обл</w:t>
      </w:r>
      <w:proofErr w:type="gramEnd"/>
      <w:r w:rsidRPr="00012107">
        <w:rPr>
          <w:rStyle w:val="rvts15"/>
        </w:rPr>
        <w:t xml:space="preserve">іку платників єдиного внеску, на яких не поширюється дія </w:t>
      </w:r>
      <w:hyperlink r:id="rId25" w:tgtFrame="_blank" w:history="1">
        <w:r w:rsidRPr="00012107">
          <w:rPr>
            <w:rStyle w:val="ad"/>
            <w:color w:val="auto"/>
          </w:rPr>
          <w:t>Закону № 755</w:t>
        </w:r>
      </w:hyperlink>
    </w:p>
    <w:p w:rsidR="00012107" w:rsidRPr="00012107" w:rsidRDefault="00012107" w:rsidP="00012107">
      <w:pPr>
        <w:pStyle w:val="rvps2"/>
        <w:spacing w:before="0" w:beforeAutospacing="0" w:after="0" w:afterAutospacing="0"/>
        <w:jc w:val="both"/>
      </w:pPr>
      <w:bookmarkStart w:id="94" w:name="n118"/>
      <w:bookmarkEnd w:id="94"/>
      <w:r w:rsidRPr="00012107">
        <w:lastRenderedPageBreak/>
        <w:t xml:space="preserve">1. У разі прийняття відповідними органами (особами) </w:t>
      </w:r>
      <w:proofErr w:type="gramStart"/>
      <w:r w:rsidRPr="00012107">
        <w:t>р</w:t>
      </w:r>
      <w:proofErr w:type="gramEnd"/>
      <w:r w:rsidRPr="00012107">
        <w:t xml:space="preserve">ішення про ліквідацію, припинення діяльності платників єдиного внеску, на яких не поширюється дія </w:t>
      </w:r>
      <w:hyperlink r:id="rId26" w:tgtFrame="_blank" w:history="1">
        <w:r w:rsidRPr="00012107">
          <w:rPr>
            <w:rStyle w:val="ad"/>
            <w:color w:val="auto"/>
          </w:rPr>
          <w:t>Закону № 755</w:t>
        </w:r>
      </w:hyperlink>
      <w:r w:rsidRPr="00012107">
        <w:t>, платник єдиного внеску зобов’язаний у десятиденний строк з дня прийняття відповідного рішення подати до фіскального органу заяву про зняття з обліку платника єдиного внеску за формою № 7-Є</w:t>
      </w:r>
      <w:proofErr w:type="gramStart"/>
      <w:r w:rsidRPr="00012107">
        <w:t>СВ</w:t>
      </w:r>
      <w:proofErr w:type="gramEnd"/>
      <w:r w:rsidRPr="00012107">
        <w:t xml:space="preserve"> згідно з </w:t>
      </w:r>
      <w:hyperlink r:id="rId27" w:anchor="n151" w:history="1">
        <w:r w:rsidRPr="00012107">
          <w:rPr>
            <w:rStyle w:val="ad"/>
            <w:color w:val="auto"/>
          </w:rPr>
          <w:t>додатком 7</w:t>
        </w:r>
      </w:hyperlink>
      <w:r w:rsidRPr="00012107">
        <w:t xml:space="preserve"> до цього Порядку та копії таких документів:</w:t>
      </w:r>
    </w:p>
    <w:p w:rsidR="00012107" w:rsidRPr="00012107" w:rsidRDefault="00012107" w:rsidP="00012107">
      <w:pPr>
        <w:pStyle w:val="rvps2"/>
        <w:spacing w:before="0" w:beforeAutospacing="0" w:after="0" w:afterAutospacing="0"/>
        <w:jc w:val="both"/>
      </w:pPr>
      <w:bookmarkStart w:id="95" w:name="n119"/>
      <w:bookmarkEnd w:id="95"/>
      <w:r w:rsidRPr="00012107">
        <w:t>розпорядчого документа (</w:t>
      </w:r>
      <w:proofErr w:type="gramStart"/>
      <w:r w:rsidRPr="00012107">
        <w:t>р</w:t>
      </w:r>
      <w:proofErr w:type="gramEnd"/>
      <w:r w:rsidRPr="00012107">
        <w:t xml:space="preserve">ішення) власника або органу, уповноваженого на те засновницькими документами про ліквідацію; </w:t>
      </w:r>
    </w:p>
    <w:p w:rsidR="00012107" w:rsidRPr="00012107" w:rsidRDefault="00012107" w:rsidP="00012107">
      <w:pPr>
        <w:pStyle w:val="rvps2"/>
        <w:spacing w:before="0" w:beforeAutospacing="0" w:after="0" w:afterAutospacing="0"/>
        <w:jc w:val="both"/>
      </w:pPr>
      <w:bookmarkStart w:id="96" w:name="n120"/>
      <w:bookmarkEnd w:id="96"/>
      <w:r w:rsidRPr="00012107">
        <w:t>розпорядчого документа про утворення ліквідаційної комі</w:t>
      </w:r>
      <w:proofErr w:type="gramStart"/>
      <w:r w:rsidRPr="00012107">
        <w:t>с</w:t>
      </w:r>
      <w:proofErr w:type="gramEnd"/>
      <w:r w:rsidRPr="00012107">
        <w:t xml:space="preserve">ії; </w:t>
      </w:r>
    </w:p>
    <w:p w:rsidR="00012107" w:rsidRPr="00012107" w:rsidRDefault="00012107" w:rsidP="00012107">
      <w:pPr>
        <w:pStyle w:val="rvps2"/>
        <w:spacing w:before="0" w:beforeAutospacing="0" w:after="0" w:afterAutospacing="0"/>
        <w:jc w:val="both"/>
      </w:pPr>
      <w:bookmarkStart w:id="97" w:name="n121"/>
      <w:bookmarkEnd w:id="97"/>
      <w:r w:rsidRPr="00012107">
        <w:t xml:space="preserve">розпорядчого документа про припинення незалежної професійної діяльності фізичної особи. </w:t>
      </w:r>
    </w:p>
    <w:p w:rsidR="00012107" w:rsidRPr="00012107" w:rsidRDefault="00012107" w:rsidP="00012107">
      <w:pPr>
        <w:pStyle w:val="rvps2"/>
        <w:spacing w:before="0" w:beforeAutospacing="0" w:after="0" w:afterAutospacing="0"/>
        <w:jc w:val="both"/>
      </w:pPr>
      <w:bookmarkStart w:id="98" w:name="n122"/>
      <w:bookmarkEnd w:id="98"/>
      <w:r w:rsidRPr="00012107">
        <w:t xml:space="preserve">Фізична особа знімається з </w:t>
      </w:r>
      <w:proofErr w:type="gramStart"/>
      <w:r w:rsidRPr="00012107">
        <w:t>обл</w:t>
      </w:r>
      <w:proofErr w:type="gramEnd"/>
      <w:r w:rsidRPr="00012107">
        <w:t xml:space="preserve">іку також за наявності довідки про смерть фізичної особи - платника або про визнання її померлою, безвісно відсутньою чи недієздатною згідно із законодавством за умови відсутності в такої особи боргу. </w:t>
      </w:r>
    </w:p>
    <w:p w:rsidR="00012107" w:rsidRPr="00012107" w:rsidRDefault="00012107" w:rsidP="00012107">
      <w:pPr>
        <w:pStyle w:val="rvps2"/>
        <w:spacing w:before="0" w:beforeAutospacing="0" w:after="0" w:afterAutospacing="0"/>
        <w:jc w:val="both"/>
      </w:pPr>
      <w:bookmarkStart w:id="99" w:name="n123"/>
      <w:bookmarkEnd w:id="99"/>
      <w:r w:rsidRPr="00012107">
        <w:t xml:space="preserve">2. У разі отримання заяви від платника єдиного внеску про зняття з </w:t>
      </w:r>
      <w:proofErr w:type="gramStart"/>
      <w:r w:rsidRPr="00012107">
        <w:t>обл</w:t>
      </w:r>
      <w:proofErr w:type="gramEnd"/>
      <w:r w:rsidRPr="00012107">
        <w:t xml:space="preserve">іку фіскальний орган повідомляє Пенсійний фонд України та фонди загальнообов’язкового державного соціального страхування про прийняття рішення платником щодо зняття з обліку. </w:t>
      </w:r>
    </w:p>
    <w:p w:rsidR="00012107" w:rsidRPr="00012107" w:rsidRDefault="00012107" w:rsidP="00012107">
      <w:pPr>
        <w:pStyle w:val="rvps2"/>
        <w:spacing w:before="0" w:beforeAutospacing="0" w:after="0" w:afterAutospacing="0"/>
        <w:jc w:val="both"/>
      </w:pPr>
      <w:bookmarkStart w:id="100" w:name="n124"/>
      <w:bookmarkEnd w:id="100"/>
      <w:r w:rsidRPr="00012107">
        <w:t xml:space="preserve">Відповідні органи Пенсійного фонду України та фондів загальнообов’язкового державного </w:t>
      </w:r>
      <w:proofErr w:type="gramStart"/>
      <w:r w:rsidRPr="00012107">
        <w:t>соц</w:t>
      </w:r>
      <w:proofErr w:type="gramEnd"/>
      <w:r w:rsidRPr="00012107">
        <w:t xml:space="preserve">іального страхування протягом десяти календарних днів з дня отримання інформації про прийняття рішення платником щодо зняття з обліку надають відповідному фіскальному органу довідку про наявність або відсутність заборгованості зі сплати страхових коштів за формою № 8-СК згідно з </w:t>
      </w:r>
      <w:hyperlink r:id="rId28" w:anchor="n154" w:history="1">
        <w:r w:rsidRPr="00012107">
          <w:rPr>
            <w:rStyle w:val="ad"/>
            <w:color w:val="auto"/>
          </w:rPr>
          <w:t>додатком 8</w:t>
        </w:r>
      </w:hyperlink>
      <w:r w:rsidRPr="00012107">
        <w:t xml:space="preserve"> до цього Порядку.</w:t>
      </w:r>
    </w:p>
    <w:p w:rsidR="00012107" w:rsidRPr="00012107" w:rsidRDefault="00012107" w:rsidP="00012107">
      <w:pPr>
        <w:pStyle w:val="rvps2"/>
        <w:spacing w:before="0" w:beforeAutospacing="0" w:after="0" w:afterAutospacing="0"/>
        <w:jc w:val="both"/>
      </w:pPr>
      <w:bookmarkStart w:id="101" w:name="n125"/>
      <w:bookmarkEnd w:id="101"/>
      <w:r w:rsidRPr="00012107">
        <w:t>3. Отримавши заяву за формою № 7-Є</w:t>
      </w:r>
      <w:proofErr w:type="gramStart"/>
      <w:r w:rsidRPr="00012107">
        <w:t>СВ</w:t>
      </w:r>
      <w:proofErr w:type="gramEnd"/>
      <w:r w:rsidRPr="00012107">
        <w:t xml:space="preserve"> (додаток 7), фіскальний орган у строк, зазначений у пункті 1 цього розділу, проводить позапланову документальну перевірку щодо правильності нарахування та сплати єдиного внеску або звірення розрахунків з фізичними особами, які забезпечують себе роботою самостійно. </w:t>
      </w:r>
      <w:proofErr w:type="gramStart"/>
      <w:r w:rsidRPr="00012107">
        <w:t>На</w:t>
      </w:r>
      <w:proofErr w:type="gramEnd"/>
      <w:r w:rsidRPr="00012107">
        <w:t xml:space="preserve"> основі акта перевірки або акта звірки платник єдиного внеску здійснює остаточні розрахунки з фіскальним органом. </w:t>
      </w:r>
    </w:p>
    <w:p w:rsidR="00012107" w:rsidRPr="00012107" w:rsidRDefault="00012107" w:rsidP="00012107">
      <w:pPr>
        <w:pStyle w:val="rvps2"/>
        <w:spacing w:before="0" w:beforeAutospacing="0" w:after="0" w:afterAutospacing="0"/>
        <w:jc w:val="both"/>
      </w:pPr>
      <w:bookmarkStart w:id="102" w:name="n126"/>
      <w:bookmarkEnd w:id="102"/>
      <w:r w:rsidRPr="00012107">
        <w:t xml:space="preserve">4. У разі ненадання органами Пенсійного фонду України та фондів загальнообов’язкового державного </w:t>
      </w:r>
      <w:proofErr w:type="gramStart"/>
      <w:r w:rsidRPr="00012107">
        <w:t>соц</w:t>
      </w:r>
      <w:proofErr w:type="gramEnd"/>
      <w:r w:rsidRPr="00012107">
        <w:t xml:space="preserve">іального страхування довідок за формою № 8-СК (додаток 8) у зазначений строк або у разі встановлення заборгованості платника єдиного внеску, який </w:t>
      </w:r>
      <w:r w:rsidRPr="00012107">
        <w:lastRenderedPageBreak/>
        <w:t xml:space="preserve">знімається з обліку, фіскальний орган складає довідку про стан розрахунків за платежами до фіскального органу, Пенсійного фонду України та фондів загальнообов’язкового державного </w:t>
      </w:r>
      <w:proofErr w:type="gramStart"/>
      <w:r w:rsidRPr="00012107">
        <w:t>соц</w:t>
      </w:r>
      <w:proofErr w:type="gramEnd"/>
      <w:r w:rsidRPr="00012107">
        <w:t xml:space="preserve">іального страхування за формою № 9-ЄСВ згідно з </w:t>
      </w:r>
      <w:hyperlink r:id="rId29" w:anchor="n157" w:history="1">
        <w:r w:rsidRPr="00012107">
          <w:rPr>
            <w:rStyle w:val="ad"/>
            <w:color w:val="auto"/>
          </w:rPr>
          <w:t>додатком 9</w:t>
        </w:r>
      </w:hyperlink>
      <w:r w:rsidRPr="00012107">
        <w:t xml:space="preserve"> до цього Порядку, яку надсилає (видає) платнику єдиного внеску чи уповноваженій особі платника.</w:t>
      </w:r>
    </w:p>
    <w:p w:rsidR="00012107" w:rsidRPr="00012107" w:rsidRDefault="00012107" w:rsidP="00012107">
      <w:pPr>
        <w:pStyle w:val="rvps2"/>
        <w:spacing w:before="0" w:beforeAutospacing="0" w:after="0" w:afterAutospacing="0"/>
        <w:jc w:val="both"/>
      </w:pPr>
      <w:bookmarkStart w:id="103" w:name="n127"/>
      <w:bookmarkEnd w:id="103"/>
      <w:r w:rsidRPr="00012107">
        <w:t xml:space="preserve">5. </w:t>
      </w:r>
      <w:proofErr w:type="gramStart"/>
      <w:r w:rsidRPr="00012107">
        <w:t>П</w:t>
      </w:r>
      <w:proofErr w:type="gramEnd"/>
      <w:r w:rsidRPr="00012107">
        <w:t>ісля проведення остаточного розрахунку платником єдиного внеску фіскальний орган знімає його з обліку та вносить відповідні записи до реєстру страхувальників із зазначенням дати та підстави зняття з обліку.</w:t>
      </w:r>
    </w:p>
    <w:p w:rsidR="00012107" w:rsidRPr="00012107" w:rsidRDefault="00012107" w:rsidP="00012107">
      <w:pPr>
        <w:pStyle w:val="rvps2"/>
        <w:spacing w:before="0" w:beforeAutospacing="0" w:after="0" w:afterAutospacing="0"/>
        <w:jc w:val="both"/>
      </w:pPr>
      <w:r w:rsidRPr="00012107">
        <w:t xml:space="preserve">6. Платникам єдиного внеску, на яких не поширюється дія </w:t>
      </w:r>
      <w:hyperlink r:id="rId30" w:tgtFrame="_blank" w:history="1">
        <w:r w:rsidRPr="00012107">
          <w:rPr>
            <w:rStyle w:val="ad"/>
            <w:color w:val="auto"/>
          </w:rPr>
          <w:t>Закону № 755</w:t>
        </w:r>
      </w:hyperlink>
      <w:r w:rsidRPr="00012107">
        <w:t xml:space="preserve">, видається (надсилається) повідомлення про зняття з </w:t>
      </w:r>
      <w:proofErr w:type="gramStart"/>
      <w:r w:rsidRPr="00012107">
        <w:t>обл</w:t>
      </w:r>
      <w:proofErr w:type="gramEnd"/>
      <w:r w:rsidRPr="00012107">
        <w:t xml:space="preserve">іку платника єдиного внеску за формою № 10-ЄСВ згідно з </w:t>
      </w:r>
      <w:hyperlink r:id="rId31" w:anchor="n160" w:history="1">
        <w:r w:rsidRPr="00012107">
          <w:rPr>
            <w:rStyle w:val="ad"/>
            <w:color w:val="auto"/>
          </w:rPr>
          <w:t>додатком 10</w:t>
        </w:r>
      </w:hyperlink>
      <w:r w:rsidRPr="00012107">
        <w:t xml:space="preserve"> до цього Порядку.</w:t>
      </w:r>
    </w:p>
    <w:p w:rsidR="00012107" w:rsidRPr="00012107" w:rsidRDefault="00012107" w:rsidP="00012107">
      <w:pPr>
        <w:pStyle w:val="rvps2"/>
        <w:spacing w:before="0" w:beforeAutospacing="0" w:after="0" w:afterAutospacing="0"/>
        <w:jc w:val="both"/>
      </w:pPr>
      <w:r w:rsidRPr="00012107">
        <w:t xml:space="preserve">Датою зняття з </w:t>
      </w:r>
      <w:proofErr w:type="gramStart"/>
      <w:r w:rsidRPr="00012107">
        <w:t>обл</w:t>
      </w:r>
      <w:proofErr w:type="gramEnd"/>
      <w:r w:rsidRPr="00012107">
        <w:t xml:space="preserve">іку платника єдиного внеску є дата внесення запису до реєстру страхувальників. </w:t>
      </w:r>
    </w:p>
    <w:p w:rsidR="001258B4" w:rsidRPr="00012107" w:rsidRDefault="001258B4" w:rsidP="001258B4">
      <w:pPr>
        <w:pStyle w:val="Default"/>
        <w:rPr>
          <w:rFonts w:cstheme="minorBidi"/>
          <w:color w:val="auto"/>
        </w:rPr>
      </w:pPr>
    </w:p>
    <w:p w:rsidR="001258B4" w:rsidRPr="00012107" w:rsidRDefault="001258B4" w:rsidP="001258B4">
      <w:pPr>
        <w:pStyle w:val="a4"/>
        <w:ind w:left="0" w:firstLine="709"/>
        <w:jc w:val="center"/>
        <w:rPr>
          <w:sz w:val="24"/>
          <w:szCs w:val="24"/>
        </w:rPr>
      </w:pPr>
    </w:p>
    <w:p w:rsidR="001258B4" w:rsidRPr="00012107" w:rsidRDefault="001258B4" w:rsidP="001258B4">
      <w:pPr>
        <w:pStyle w:val="a4"/>
        <w:ind w:left="0" w:firstLine="709"/>
        <w:jc w:val="center"/>
        <w:rPr>
          <w:sz w:val="24"/>
          <w:szCs w:val="24"/>
          <w:lang w:val="uk-UA"/>
        </w:rPr>
      </w:pPr>
      <w:r w:rsidRPr="00012107">
        <w:rPr>
          <w:sz w:val="24"/>
          <w:szCs w:val="24"/>
          <w:lang w:val="uk-UA"/>
        </w:rPr>
        <w:t>Завдання для самоконтролю знань:</w:t>
      </w:r>
    </w:p>
    <w:p w:rsidR="001258B4" w:rsidRPr="00012107" w:rsidRDefault="001258B4" w:rsidP="00D56991">
      <w:pPr>
        <w:pStyle w:val="a4"/>
        <w:numPr>
          <w:ilvl w:val="0"/>
          <w:numId w:val="53"/>
        </w:numPr>
        <w:tabs>
          <w:tab w:val="left" w:pos="284"/>
          <w:tab w:val="left" w:pos="567"/>
          <w:tab w:val="left" w:pos="709"/>
          <w:tab w:val="left" w:pos="851"/>
          <w:tab w:val="left" w:pos="993"/>
          <w:tab w:val="left" w:pos="1418"/>
        </w:tabs>
        <w:ind w:left="0" w:firstLine="709"/>
        <w:jc w:val="both"/>
        <w:rPr>
          <w:sz w:val="24"/>
          <w:szCs w:val="24"/>
          <w:lang w:val="uk-UA"/>
        </w:rPr>
      </w:pPr>
      <w:r w:rsidRPr="00012107">
        <w:rPr>
          <w:sz w:val="24"/>
          <w:szCs w:val="24"/>
          <w:lang w:val="uk-UA"/>
        </w:rPr>
        <w:t>Як</w:t>
      </w:r>
      <w:r w:rsidR="00012107" w:rsidRPr="00012107">
        <w:rPr>
          <w:sz w:val="24"/>
          <w:szCs w:val="24"/>
          <w:lang w:val="uk-UA"/>
        </w:rPr>
        <w:t>ий орган встановлює клас професійного ризику</w:t>
      </w:r>
      <w:r w:rsidRPr="00012107">
        <w:rPr>
          <w:sz w:val="24"/>
          <w:szCs w:val="24"/>
          <w:lang w:val="uk-UA"/>
        </w:rPr>
        <w:t>?</w:t>
      </w:r>
    </w:p>
    <w:p w:rsidR="001258B4" w:rsidRPr="00012107" w:rsidRDefault="001258B4" w:rsidP="00D56991">
      <w:pPr>
        <w:pStyle w:val="a4"/>
        <w:numPr>
          <w:ilvl w:val="0"/>
          <w:numId w:val="53"/>
        </w:numPr>
        <w:tabs>
          <w:tab w:val="left" w:pos="284"/>
          <w:tab w:val="left" w:pos="567"/>
          <w:tab w:val="left" w:pos="709"/>
          <w:tab w:val="left" w:pos="851"/>
          <w:tab w:val="left" w:pos="993"/>
          <w:tab w:val="left" w:pos="1418"/>
        </w:tabs>
        <w:ind w:left="0" w:firstLine="709"/>
        <w:jc w:val="both"/>
        <w:rPr>
          <w:sz w:val="24"/>
          <w:szCs w:val="24"/>
          <w:lang w:val="uk-UA"/>
        </w:rPr>
      </w:pPr>
      <w:r w:rsidRPr="00012107">
        <w:rPr>
          <w:sz w:val="24"/>
          <w:szCs w:val="24"/>
          <w:lang w:val="uk-UA"/>
        </w:rPr>
        <w:t xml:space="preserve">Як </w:t>
      </w:r>
      <w:r w:rsidR="00012107" w:rsidRPr="00012107">
        <w:rPr>
          <w:sz w:val="24"/>
          <w:szCs w:val="24"/>
          <w:lang w:val="uk-UA"/>
        </w:rPr>
        <w:t>Пенсійний фонд України отримують інформаціюю про платників ЄСВ</w:t>
      </w:r>
      <w:r w:rsidRPr="00012107">
        <w:rPr>
          <w:sz w:val="24"/>
          <w:szCs w:val="24"/>
          <w:lang w:val="uk-UA"/>
        </w:rPr>
        <w:t>?</w:t>
      </w:r>
    </w:p>
    <w:p w:rsidR="00012107" w:rsidRPr="00012107" w:rsidRDefault="00012107" w:rsidP="00D56991">
      <w:pPr>
        <w:pStyle w:val="a4"/>
        <w:numPr>
          <w:ilvl w:val="0"/>
          <w:numId w:val="53"/>
        </w:numPr>
        <w:tabs>
          <w:tab w:val="left" w:pos="284"/>
          <w:tab w:val="left" w:pos="567"/>
          <w:tab w:val="left" w:pos="709"/>
          <w:tab w:val="left" w:pos="851"/>
          <w:tab w:val="left" w:pos="993"/>
          <w:tab w:val="left" w:pos="1418"/>
        </w:tabs>
        <w:ind w:left="0" w:firstLine="709"/>
        <w:jc w:val="both"/>
        <w:rPr>
          <w:sz w:val="24"/>
          <w:szCs w:val="24"/>
          <w:lang w:val="uk-UA"/>
        </w:rPr>
      </w:pPr>
      <w:r w:rsidRPr="00012107">
        <w:rPr>
          <w:sz w:val="24"/>
          <w:szCs w:val="24"/>
          <w:lang w:val="uk-UA"/>
        </w:rPr>
        <w:t>Охарактеризуйте порядок взяття на облік платників ЄСВ</w:t>
      </w:r>
    </w:p>
    <w:p w:rsidR="001258B4" w:rsidRPr="00012107" w:rsidRDefault="001258B4" w:rsidP="001258B4">
      <w:pPr>
        <w:pStyle w:val="a4"/>
        <w:ind w:left="0" w:firstLine="709"/>
        <w:jc w:val="center"/>
        <w:rPr>
          <w:sz w:val="24"/>
          <w:szCs w:val="24"/>
          <w:lang w:val="uk-UA"/>
        </w:rPr>
      </w:pPr>
    </w:p>
    <w:p w:rsidR="001258B4" w:rsidRPr="00012107" w:rsidRDefault="001258B4" w:rsidP="001258B4">
      <w:pPr>
        <w:pStyle w:val="a4"/>
        <w:ind w:left="0" w:firstLine="709"/>
        <w:jc w:val="center"/>
        <w:rPr>
          <w:sz w:val="24"/>
          <w:szCs w:val="24"/>
          <w:lang w:val="uk-UA"/>
        </w:rPr>
      </w:pPr>
      <w:r w:rsidRPr="00012107">
        <w:rPr>
          <w:sz w:val="24"/>
          <w:szCs w:val="24"/>
          <w:lang w:val="uk-UA"/>
        </w:rPr>
        <w:t>Рекомендована література:</w:t>
      </w:r>
    </w:p>
    <w:p w:rsidR="001258B4" w:rsidRPr="00012107" w:rsidRDefault="001258B4" w:rsidP="00D56991">
      <w:pPr>
        <w:numPr>
          <w:ilvl w:val="0"/>
          <w:numId w:val="54"/>
        </w:numPr>
        <w:tabs>
          <w:tab w:val="left" w:pos="993"/>
          <w:tab w:val="left" w:pos="1985"/>
        </w:tabs>
        <w:ind w:left="0" w:firstLine="709"/>
        <w:jc w:val="both"/>
        <w:rPr>
          <w:sz w:val="24"/>
          <w:szCs w:val="24"/>
          <w:lang w:val="uk-UA"/>
        </w:rPr>
      </w:pPr>
      <w:r w:rsidRPr="00012107">
        <w:rPr>
          <w:sz w:val="24"/>
          <w:szCs w:val="24"/>
          <w:lang w:val="uk-UA"/>
        </w:rPr>
        <w:t>Гавриленко Н.В. Податкова система: навчальний посібник. – Львів: «Новий Світ – 2000», 2012. – 328 с.</w:t>
      </w:r>
    </w:p>
    <w:p w:rsidR="001258B4" w:rsidRPr="00012107" w:rsidRDefault="001258B4" w:rsidP="00D56991">
      <w:pPr>
        <w:numPr>
          <w:ilvl w:val="0"/>
          <w:numId w:val="54"/>
        </w:numPr>
        <w:tabs>
          <w:tab w:val="left" w:pos="496"/>
          <w:tab w:val="left" w:pos="993"/>
          <w:tab w:val="left" w:pos="1084"/>
          <w:tab w:val="left" w:pos="1985"/>
        </w:tabs>
        <w:ind w:left="0" w:firstLine="709"/>
        <w:jc w:val="both"/>
        <w:rPr>
          <w:sz w:val="24"/>
          <w:szCs w:val="24"/>
          <w:lang w:val="uk-UA"/>
        </w:rPr>
      </w:pPr>
      <w:r w:rsidRPr="00012107">
        <w:rPr>
          <w:sz w:val="24"/>
          <w:szCs w:val="24"/>
          <w:lang w:val="uk-UA"/>
        </w:rPr>
        <w:t>Василик О.Д. Податкова система України. Навч. Посібник/ О.Д. Василик. – Київ. Видавництво: Поліграф книга, 2010.  – 270 с.</w:t>
      </w:r>
    </w:p>
    <w:p w:rsidR="001258B4" w:rsidRPr="00012107" w:rsidRDefault="001258B4" w:rsidP="00D56991">
      <w:pPr>
        <w:numPr>
          <w:ilvl w:val="0"/>
          <w:numId w:val="54"/>
        </w:numPr>
        <w:tabs>
          <w:tab w:val="left" w:pos="496"/>
          <w:tab w:val="left" w:pos="993"/>
          <w:tab w:val="left" w:pos="1084"/>
          <w:tab w:val="left" w:pos="1985"/>
        </w:tabs>
        <w:ind w:left="0" w:firstLine="709"/>
        <w:jc w:val="both"/>
        <w:rPr>
          <w:sz w:val="24"/>
          <w:szCs w:val="24"/>
          <w:lang w:val="uk-UA"/>
        </w:rPr>
      </w:pPr>
      <w:r w:rsidRPr="00012107">
        <w:rPr>
          <w:sz w:val="24"/>
          <w:szCs w:val="24"/>
          <w:lang w:val="uk-UA"/>
        </w:rPr>
        <w:t xml:space="preserve">Податкова система. Підручник/ Заг. Ред.. С.М. Онисько. – Л.: «Новий Світ – 2000», 2004. – 310 с. </w:t>
      </w:r>
    </w:p>
    <w:p w:rsidR="001258B4" w:rsidRDefault="001258B4" w:rsidP="007F31C4">
      <w:pPr>
        <w:tabs>
          <w:tab w:val="left" w:pos="993"/>
          <w:tab w:val="left" w:pos="2460"/>
        </w:tabs>
        <w:ind w:firstLine="709"/>
        <w:jc w:val="both"/>
        <w:rPr>
          <w:sz w:val="24"/>
          <w:szCs w:val="24"/>
          <w:lang w:val="uk-UA"/>
        </w:rPr>
      </w:pPr>
    </w:p>
    <w:p w:rsidR="00012107" w:rsidRDefault="00012107" w:rsidP="007F31C4">
      <w:pPr>
        <w:tabs>
          <w:tab w:val="left" w:pos="993"/>
          <w:tab w:val="left" w:pos="2460"/>
        </w:tabs>
        <w:ind w:firstLine="709"/>
        <w:jc w:val="both"/>
        <w:rPr>
          <w:sz w:val="24"/>
          <w:szCs w:val="24"/>
          <w:lang w:val="uk-UA"/>
        </w:rPr>
      </w:pPr>
    </w:p>
    <w:p w:rsidR="00D56991" w:rsidRDefault="00D56991" w:rsidP="007F31C4">
      <w:pPr>
        <w:tabs>
          <w:tab w:val="left" w:pos="993"/>
          <w:tab w:val="left" w:pos="2460"/>
        </w:tabs>
        <w:ind w:firstLine="709"/>
        <w:jc w:val="both"/>
        <w:rPr>
          <w:sz w:val="24"/>
          <w:szCs w:val="24"/>
          <w:lang w:val="uk-UA"/>
        </w:rPr>
      </w:pPr>
    </w:p>
    <w:p w:rsidR="00D56991" w:rsidRDefault="00D56991" w:rsidP="007F31C4">
      <w:pPr>
        <w:tabs>
          <w:tab w:val="left" w:pos="993"/>
          <w:tab w:val="left" w:pos="2460"/>
        </w:tabs>
        <w:ind w:firstLine="709"/>
        <w:jc w:val="both"/>
        <w:rPr>
          <w:sz w:val="24"/>
          <w:szCs w:val="24"/>
          <w:lang w:val="uk-UA"/>
        </w:rPr>
      </w:pPr>
    </w:p>
    <w:p w:rsidR="00D56991" w:rsidRDefault="00D56991" w:rsidP="007F31C4">
      <w:pPr>
        <w:tabs>
          <w:tab w:val="left" w:pos="993"/>
          <w:tab w:val="left" w:pos="2460"/>
        </w:tabs>
        <w:ind w:firstLine="709"/>
        <w:jc w:val="both"/>
        <w:rPr>
          <w:sz w:val="24"/>
          <w:szCs w:val="24"/>
          <w:lang w:val="uk-UA"/>
        </w:rPr>
      </w:pPr>
    </w:p>
    <w:p w:rsidR="00D56991" w:rsidRDefault="00D56991" w:rsidP="007F31C4">
      <w:pPr>
        <w:tabs>
          <w:tab w:val="left" w:pos="993"/>
          <w:tab w:val="left" w:pos="2460"/>
        </w:tabs>
        <w:ind w:firstLine="709"/>
        <w:jc w:val="both"/>
        <w:rPr>
          <w:sz w:val="24"/>
          <w:szCs w:val="24"/>
          <w:lang w:val="uk-UA"/>
        </w:rPr>
      </w:pPr>
    </w:p>
    <w:p w:rsidR="00012107" w:rsidRPr="006720B8" w:rsidRDefault="00012107" w:rsidP="00012107">
      <w:pPr>
        <w:pStyle w:val="ab"/>
        <w:tabs>
          <w:tab w:val="left" w:pos="2694"/>
        </w:tabs>
        <w:ind w:firstLine="709"/>
        <w:jc w:val="center"/>
        <w:rPr>
          <w:b/>
          <w:sz w:val="24"/>
          <w:szCs w:val="24"/>
        </w:rPr>
      </w:pPr>
      <w:r w:rsidRPr="00F933DB">
        <w:rPr>
          <w:b/>
          <w:sz w:val="24"/>
          <w:szCs w:val="24"/>
        </w:rPr>
        <w:lastRenderedPageBreak/>
        <w:t xml:space="preserve">Тема </w:t>
      </w:r>
      <w:r>
        <w:rPr>
          <w:b/>
          <w:sz w:val="24"/>
          <w:szCs w:val="24"/>
        </w:rPr>
        <w:t>18</w:t>
      </w:r>
      <w:r w:rsidRPr="00F933DB">
        <w:rPr>
          <w:b/>
          <w:sz w:val="24"/>
          <w:szCs w:val="24"/>
        </w:rPr>
        <w:t xml:space="preserve">. </w:t>
      </w:r>
      <w:r w:rsidRPr="00012107">
        <w:rPr>
          <w:b/>
          <w:sz w:val="24"/>
          <w:szCs w:val="24"/>
        </w:rPr>
        <w:t>Майнове оподаткування</w:t>
      </w:r>
    </w:p>
    <w:p w:rsidR="00012107" w:rsidRDefault="00012107" w:rsidP="00012107">
      <w:pPr>
        <w:pStyle w:val="a4"/>
        <w:ind w:left="0" w:firstLine="709"/>
        <w:jc w:val="center"/>
        <w:rPr>
          <w:sz w:val="24"/>
          <w:szCs w:val="24"/>
          <w:lang w:val="uk-UA"/>
        </w:rPr>
      </w:pPr>
    </w:p>
    <w:p w:rsidR="00012107" w:rsidRDefault="00012107" w:rsidP="00012107">
      <w:pPr>
        <w:pStyle w:val="a4"/>
        <w:ind w:left="0" w:firstLine="709"/>
        <w:jc w:val="center"/>
        <w:rPr>
          <w:sz w:val="24"/>
          <w:szCs w:val="24"/>
          <w:lang w:val="uk-UA"/>
        </w:rPr>
      </w:pPr>
      <w:r w:rsidRPr="00F933DB">
        <w:rPr>
          <w:sz w:val="24"/>
          <w:szCs w:val="24"/>
          <w:lang w:val="uk-UA"/>
        </w:rPr>
        <w:t>Питання для самостійного вивчення</w:t>
      </w:r>
    </w:p>
    <w:p w:rsidR="00012107" w:rsidRDefault="00012107" w:rsidP="00012107">
      <w:pPr>
        <w:pStyle w:val="a4"/>
        <w:ind w:left="0" w:firstLine="709"/>
        <w:jc w:val="center"/>
        <w:rPr>
          <w:b/>
          <w:sz w:val="24"/>
          <w:szCs w:val="24"/>
          <w:lang w:val="uk-UA"/>
        </w:rPr>
      </w:pPr>
    </w:p>
    <w:p w:rsidR="00012107" w:rsidRPr="000850B2" w:rsidRDefault="00012107" w:rsidP="00D56991">
      <w:pPr>
        <w:pStyle w:val="3"/>
        <w:keepNext/>
        <w:numPr>
          <w:ilvl w:val="0"/>
          <w:numId w:val="55"/>
        </w:numPr>
        <w:tabs>
          <w:tab w:val="left" w:pos="993"/>
        </w:tabs>
        <w:spacing w:before="0" w:beforeAutospacing="0" w:after="0" w:afterAutospacing="0"/>
        <w:ind w:left="0" w:firstLine="709"/>
        <w:rPr>
          <w:b w:val="0"/>
          <w:sz w:val="24"/>
          <w:szCs w:val="24"/>
          <w:lang w:val="uk-UA"/>
        </w:rPr>
      </w:pPr>
      <w:r w:rsidRPr="000850B2">
        <w:rPr>
          <w:b w:val="0"/>
          <w:sz w:val="24"/>
          <w:szCs w:val="24"/>
          <w:lang w:val="uk-UA"/>
        </w:rPr>
        <w:t>Світовий досвід оподаткування майна.</w:t>
      </w:r>
    </w:p>
    <w:p w:rsidR="00012107" w:rsidRPr="00012107" w:rsidRDefault="00012107" w:rsidP="00012107">
      <w:pPr>
        <w:pStyle w:val="a4"/>
        <w:tabs>
          <w:tab w:val="left" w:pos="993"/>
        </w:tabs>
        <w:ind w:left="709"/>
        <w:jc w:val="both"/>
        <w:rPr>
          <w:i/>
          <w:sz w:val="24"/>
          <w:szCs w:val="24"/>
          <w:lang w:val="uk-UA"/>
        </w:rPr>
      </w:pPr>
    </w:p>
    <w:p w:rsidR="00012107" w:rsidRDefault="00012107" w:rsidP="00012107">
      <w:pPr>
        <w:pStyle w:val="a4"/>
        <w:ind w:left="1069"/>
        <w:jc w:val="center"/>
        <w:rPr>
          <w:i/>
          <w:sz w:val="24"/>
          <w:szCs w:val="24"/>
          <w:lang w:val="uk-UA"/>
        </w:rPr>
      </w:pPr>
      <w:r w:rsidRPr="00AA2A36">
        <w:rPr>
          <w:i/>
          <w:sz w:val="24"/>
          <w:szCs w:val="24"/>
          <w:lang w:val="uk-UA"/>
        </w:rPr>
        <w:t>Методичні рекомендації до вивчення питання</w:t>
      </w:r>
    </w:p>
    <w:p w:rsidR="00012107" w:rsidRDefault="00012107" w:rsidP="00012107">
      <w:pPr>
        <w:pStyle w:val="Default"/>
        <w:rPr>
          <w:rFonts w:cstheme="minorBidi"/>
          <w:color w:val="auto"/>
        </w:rPr>
      </w:pPr>
    </w:p>
    <w:p w:rsidR="00012107" w:rsidRPr="00012107" w:rsidRDefault="00012107" w:rsidP="00012107">
      <w:pPr>
        <w:ind w:firstLine="709"/>
        <w:jc w:val="both"/>
        <w:rPr>
          <w:sz w:val="24"/>
          <w:szCs w:val="24"/>
        </w:rPr>
      </w:pPr>
      <w:r w:rsidRPr="00012107">
        <w:rPr>
          <w:sz w:val="24"/>
          <w:szCs w:val="24"/>
          <w:lang w:val="uk-UA"/>
        </w:rPr>
        <w:t>В англійській мові термін «податк</w:t>
      </w:r>
      <w:r>
        <w:rPr>
          <w:sz w:val="24"/>
          <w:szCs w:val="24"/>
          <w:lang w:val="uk-UA"/>
        </w:rPr>
        <w:t>и на нерухоме майно» означає по</w:t>
      </w:r>
      <w:r w:rsidRPr="00012107">
        <w:rPr>
          <w:sz w:val="24"/>
          <w:szCs w:val="24"/>
          <w:lang w:val="uk-UA"/>
        </w:rPr>
        <w:t>датки на землю, нерухомість, а також деякі інші активи. Так, в половині штатів США податок на активи не включає промислове устаткування. У Західній Європі податки на нерухоме майно відносяться тільки до землі і нерухомості.</w:t>
      </w:r>
    </w:p>
    <w:p w:rsidR="00012107" w:rsidRPr="00012107" w:rsidRDefault="00012107" w:rsidP="00012107">
      <w:pPr>
        <w:ind w:firstLine="709"/>
        <w:jc w:val="both"/>
        <w:rPr>
          <w:sz w:val="24"/>
          <w:szCs w:val="24"/>
        </w:rPr>
      </w:pPr>
      <w:r w:rsidRPr="00012107">
        <w:rPr>
          <w:sz w:val="24"/>
          <w:szCs w:val="24"/>
          <w:lang w:val="uk-UA"/>
        </w:rPr>
        <w:t>Термін «майновий податок» також має на увазі постійний характер податку на землю, нерухомість і інші активи, тобто податок сп</w:t>
      </w:r>
      <w:r>
        <w:rPr>
          <w:sz w:val="24"/>
          <w:szCs w:val="24"/>
          <w:lang w:val="uk-UA"/>
        </w:rPr>
        <w:t>лачуєть</w:t>
      </w:r>
      <w:r w:rsidRPr="00012107">
        <w:rPr>
          <w:sz w:val="24"/>
          <w:szCs w:val="24"/>
          <w:lang w:val="uk-UA"/>
        </w:rPr>
        <w:t>ся щорічно. Існують також інші податки, пов’язані із землею і нерухоміс-тю, які сплачуються одноразово під час переходу права власності (гербо-вий збір, податок за перехід права власнос</w:t>
      </w:r>
      <w:r>
        <w:rPr>
          <w:sz w:val="24"/>
          <w:szCs w:val="24"/>
          <w:lang w:val="uk-UA"/>
        </w:rPr>
        <w:t>ті, податок на спадок). Такі по</w:t>
      </w:r>
      <w:r w:rsidRPr="00012107">
        <w:rPr>
          <w:sz w:val="24"/>
          <w:szCs w:val="24"/>
          <w:lang w:val="uk-UA"/>
        </w:rPr>
        <w:t>датки зазвичай не включаються в поняття «податки на нерухоме майно».</w:t>
      </w:r>
    </w:p>
    <w:p w:rsidR="00012107" w:rsidRPr="00012107" w:rsidRDefault="00012107" w:rsidP="00012107">
      <w:pPr>
        <w:ind w:firstLine="709"/>
        <w:jc w:val="both"/>
        <w:rPr>
          <w:sz w:val="24"/>
          <w:szCs w:val="24"/>
        </w:rPr>
      </w:pPr>
      <w:r w:rsidRPr="00012107">
        <w:rPr>
          <w:sz w:val="24"/>
          <w:szCs w:val="24"/>
          <w:lang w:val="uk-UA"/>
        </w:rPr>
        <w:t>У більшості західних країн платником податку на нерухоме майно є власник майна (землі і нерухомості). Проте, у Великобританії, користу-вачі майна також є платниками податків на нерухоме майно.</w:t>
      </w:r>
    </w:p>
    <w:p w:rsidR="00012107" w:rsidRPr="00012107" w:rsidRDefault="00012107" w:rsidP="00012107">
      <w:pPr>
        <w:ind w:firstLine="709"/>
        <w:jc w:val="both"/>
        <w:rPr>
          <w:sz w:val="24"/>
          <w:szCs w:val="24"/>
          <w:lang w:val="uk-UA"/>
        </w:rPr>
      </w:pPr>
      <w:r w:rsidRPr="00012107">
        <w:rPr>
          <w:sz w:val="24"/>
          <w:szCs w:val="24"/>
          <w:lang w:val="uk-UA"/>
        </w:rPr>
        <w:t xml:space="preserve">Сучасна світова практика застосування податку </w:t>
      </w:r>
      <w:r>
        <w:rPr>
          <w:sz w:val="24"/>
          <w:szCs w:val="24"/>
          <w:lang w:val="uk-UA"/>
        </w:rPr>
        <w:t>на нерухомість фо</w:t>
      </w:r>
      <w:r w:rsidRPr="00012107">
        <w:rPr>
          <w:sz w:val="24"/>
          <w:szCs w:val="24"/>
          <w:lang w:val="uk-UA"/>
        </w:rPr>
        <w:t>кусується на наступних шести головни</w:t>
      </w:r>
      <w:r>
        <w:rPr>
          <w:sz w:val="24"/>
          <w:szCs w:val="24"/>
          <w:lang w:val="uk-UA"/>
        </w:rPr>
        <w:t>х проблемах. Це, зокрема: визна</w:t>
      </w:r>
      <w:r w:rsidRPr="00012107">
        <w:rPr>
          <w:sz w:val="24"/>
          <w:szCs w:val="24"/>
          <w:lang w:val="uk-UA"/>
        </w:rPr>
        <w:t>чення кола платників податку на нерухоме майно, бази оподаткування, ставки податку та гнучкість податкових надходжень в умовах інфляції, необхідність застосування коригувальних коефіцієнтів, роль державних і місцевих органів влади та розрахунок потоків податкових надходжень.</w:t>
      </w:r>
    </w:p>
    <w:p w:rsidR="00012107" w:rsidRPr="00012107" w:rsidRDefault="00012107" w:rsidP="00012107">
      <w:pPr>
        <w:ind w:firstLine="709"/>
        <w:jc w:val="both"/>
        <w:rPr>
          <w:sz w:val="24"/>
          <w:szCs w:val="24"/>
        </w:rPr>
      </w:pPr>
      <w:r w:rsidRPr="00012107">
        <w:rPr>
          <w:sz w:val="24"/>
          <w:szCs w:val="24"/>
          <w:lang w:val="uk-UA"/>
        </w:rPr>
        <w:t xml:space="preserve">Kраїни з перехідною економікою зацікавлені у запровадженні на сво-їх територіях податку на нерухоме майно оскільки він є одним із важелів отримання державою зиску. Цей податок запроваджується органами міс-цевого самоврядування для того, щоб мати кошти для оплати послуг, які ними надаються. Розширення бази дозволяє більшій кількості громадян брати участь </w:t>
      </w:r>
      <w:r w:rsidRPr="00012107">
        <w:rPr>
          <w:sz w:val="24"/>
          <w:szCs w:val="24"/>
          <w:lang w:val="uk-UA"/>
        </w:rPr>
        <w:lastRenderedPageBreak/>
        <w:t>у фінансуванні тих послуг, які вони отримують від місцевих органів влади. І це є не лише свідченням їхньої готовності сплачувати за спожиті послуги, але й допомагає їм більшою мірою відчувати себе по-вноправними громадянами своєї країни.</w:t>
      </w:r>
    </w:p>
    <w:p w:rsidR="00012107" w:rsidRPr="00012107" w:rsidRDefault="00012107" w:rsidP="00012107">
      <w:pPr>
        <w:ind w:firstLine="709"/>
        <w:jc w:val="both"/>
        <w:rPr>
          <w:sz w:val="24"/>
          <w:szCs w:val="24"/>
        </w:rPr>
      </w:pPr>
      <w:r w:rsidRPr="00012107">
        <w:rPr>
          <w:sz w:val="24"/>
          <w:szCs w:val="24"/>
          <w:lang w:val="uk-UA"/>
        </w:rPr>
        <w:t>У більшості країн, де запроваджений податок на нерухоме майно, платниками податку законодавством визначені як фізичні, так і юридич-ні особи. Єдиним винятком є Гонконг, який не стягує податок на нерухо-ме майно з корпорацій, але при цьому корпорації сплачують податок на прибуток, отриманий від нерухомого майна. За своєю економічною при-родою податок на нерухоме майно в Гонконгу більше схожий на податок на прибуток, ніж на справжній майновий податок.</w:t>
      </w:r>
    </w:p>
    <w:p w:rsidR="00012107" w:rsidRPr="00012107" w:rsidRDefault="00012107" w:rsidP="00012107">
      <w:pPr>
        <w:ind w:firstLine="709"/>
        <w:jc w:val="both"/>
        <w:rPr>
          <w:sz w:val="24"/>
          <w:szCs w:val="24"/>
          <w:lang w:val="uk-UA"/>
        </w:rPr>
      </w:pPr>
      <w:r w:rsidRPr="00012107">
        <w:rPr>
          <w:sz w:val="24"/>
          <w:szCs w:val="24"/>
          <w:lang w:val="uk-UA"/>
        </w:rPr>
        <w:t>Що ж стосується об’єктів оподаткування податком на нерухоме май-но та шляхів розширення бази оподаткування, то тут міжнародна прак-тика свідчить про дуже обережний підхід різних країн світу до вирішення зазначеного питання. Із двадцяти країн світу, досвід яких вивчався екс-пертами Світового банку, сімнадцять — оподатковують зазначеним по-датком як землю, так і будівлі. Це, зокрема, такі країни, як Японія, Кіпр, Гонконг, Німеччина, Нідерланди, Ірландія, Угорщина, Чеська Республі-ка, Польща, Словаччина, Косово, Ботсвана, Малайзія, Пакистан, Сінга-пур, Таїланд, Росія. Три інші країни — це Вірменія, Естонія та Латвія. Ві-рменія оподатковує лише будівлі, маючи в своїй системі оподаткування окремий податок на землю. В Естонії та Латвії оподаткуванню підлягає лише земля.</w:t>
      </w:r>
    </w:p>
    <w:p w:rsidR="00012107" w:rsidRPr="00012107" w:rsidRDefault="00012107" w:rsidP="00012107">
      <w:pPr>
        <w:ind w:firstLine="709"/>
        <w:jc w:val="both"/>
        <w:rPr>
          <w:sz w:val="24"/>
          <w:szCs w:val="24"/>
        </w:rPr>
      </w:pPr>
      <w:r w:rsidRPr="00012107">
        <w:rPr>
          <w:sz w:val="24"/>
          <w:szCs w:val="24"/>
          <w:lang w:val="uk-UA"/>
        </w:rPr>
        <w:t>Основною роллю постійного податку на нерухоме майно є постійні податкові надходження. Розмір надходжень від такого податку може ви-мірюватися в наступних показниках: –    надходжень податків на нерухоме майно від загальних податкових</w:t>
      </w:r>
    </w:p>
    <w:p w:rsidR="00012107" w:rsidRPr="00012107" w:rsidRDefault="00012107" w:rsidP="00012107">
      <w:pPr>
        <w:ind w:firstLine="709"/>
        <w:jc w:val="both"/>
        <w:rPr>
          <w:sz w:val="24"/>
          <w:szCs w:val="24"/>
        </w:rPr>
      </w:pPr>
      <w:r w:rsidRPr="00012107">
        <w:rPr>
          <w:sz w:val="24"/>
          <w:szCs w:val="24"/>
          <w:lang w:val="uk-UA"/>
        </w:rPr>
        <w:t>надходжень до бюджетів усіх рівнів; –    у вигляді відсотка від валового внутрішнього продукту (ВВП); –    у вигляді відсотка від надходжень до місцевого бюджету.</w:t>
      </w:r>
    </w:p>
    <w:p w:rsidR="00012107" w:rsidRPr="00012107" w:rsidRDefault="00012107" w:rsidP="00012107">
      <w:pPr>
        <w:ind w:firstLine="709"/>
        <w:jc w:val="both"/>
        <w:rPr>
          <w:sz w:val="24"/>
          <w:szCs w:val="24"/>
        </w:rPr>
      </w:pPr>
      <w:r w:rsidRPr="00012107">
        <w:rPr>
          <w:sz w:val="24"/>
          <w:szCs w:val="24"/>
          <w:lang w:val="uk-UA"/>
        </w:rPr>
        <w:t xml:space="preserve">Ставки податку на нерухоме майно у названих вище двадцяти краї-нах загалом є відносно не високими. У багатьох країнах ставка податку становить менше 1 відсотка від бази оподаткування. Проте і тут є винят-ки. Так, наприклад, у пакистанській провінції Сіндх базові ставки подат-ку на нерухомість мають три рівня: 20 відсотків, 22,5 відсотка та 26 відсо-тків. Відносно високими є ставки податку на нерухомість і у </w:t>
      </w:r>
      <w:r w:rsidRPr="00012107">
        <w:rPr>
          <w:sz w:val="24"/>
          <w:szCs w:val="24"/>
          <w:lang w:val="uk-UA"/>
        </w:rPr>
        <w:lastRenderedPageBreak/>
        <w:t>Сінгапурі, де ставка податку на житлові будівлі становить 4 відсотки, а все інше неру-хоме майно підлягає оподаткуванню за ставкою 12 відсотків.</w:t>
      </w:r>
    </w:p>
    <w:p w:rsidR="00012107" w:rsidRPr="00012107" w:rsidRDefault="00012107" w:rsidP="00012107">
      <w:pPr>
        <w:ind w:firstLine="709"/>
        <w:jc w:val="both"/>
        <w:rPr>
          <w:sz w:val="24"/>
          <w:szCs w:val="24"/>
        </w:rPr>
      </w:pPr>
      <w:r w:rsidRPr="00012107">
        <w:rPr>
          <w:sz w:val="24"/>
          <w:szCs w:val="24"/>
          <w:lang w:val="uk-UA"/>
        </w:rPr>
        <w:t>Світовий досвід свідчить про наявність різних підходів при визна-ченні і встановленні ставок податку на нерухоме майно. Структура став-ки податку на нерухоме майно залежить від потреб у податкових надхо-дженнях, а також від політичної та економічної культури.</w:t>
      </w:r>
    </w:p>
    <w:p w:rsidR="00012107" w:rsidRPr="00012107" w:rsidRDefault="00012107" w:rsidP="00012107">
      <w:pPr>
        <w:ind w:firstLine="709"/>
        <w:jc w:val="both"/>
        <w:rPr>
          <w:sz w:val="24"/>
          <w:szCs w:val="24"/>
        </w:rPr>
      </w:pPr>
      <w:r w:rsidRPr="00012107">
        <w:rPr>
          <w:sz w:val="24"/>
          <w:szCs w:val="24"/>
          <w:lang w:val="uk-UA"/>
        </w:rPr>
        <w:t>Так, в окремих країнах органи місцевого самоврядування мають пра-во встановлювати ставки цього податку у певних межах. Такий порядок існує в Kосово та Естонії.</w:t>
      </w:r>
    </w:p>
    <w:p w:rsidR="00012107" w:rsidRPr="00012107" w:rsidRDefault="00012107" w:rsidP="00012107">
      <w:pPr>
        <w:ind w:firstLine="709"/>
        <w:jc w:val="both"/>
        <w:rPr>
          <w:sz w:val="24"/>
          <w:szCs w:val="24"/>
          <w:lang w:val="uk-UA"/>
        </w:rPr>
      </w:pPr>
      <w:r w:rsidRPr="00012107">
        <w:rPr>
          <w:sz w:val="24"/>
          <w:szCs w:val="24"/>
          <w:lang w:val="uk-UA"/>
        </w:rPr>
        <w:t>Деякі країни до різних видів нерухомості застосовують різні ставки податку. Це, зокрема, стосується Німеччини, Kосово, Росії.</w:t>
      </w:r>
    </w:p>
    <w:p w:rsidR="00012107" w:rsidRPr="00012107" w:rsidRDefault="00012107" w:rsidP="00012107">
      <w:pPr>
        <w:ind w:firstLine="709"/>
        <w:jc w:val="both"/>
        <w:rPr>
          <w:sz w:val="24"/>
          <w:szCs w:val="24"/>
          <w:lang w:val="uk-UA"/>
        </w:rPr>
      </w:pPr>
      <w:r w:rsidRPr="00012107">
        <w:rPr>
          <w:sz w:val="24"/>
          <w:szCs w:val="24"/>
          <w:lang w:val="uk-UA"/>
        </w:rPr>
        <w:t>Що стосується дотримання принципу гнучкості податку та його ре-акції на рівень інфляції, то тут необхідно зазначити наступне.</w:t>
      </w:r>
    </w:p>
    <w:p w:rsidR="00012107" w:rsidRPr="00012107" w:rsidRDefault="00012107" w:rsidP="00012107">
      <w:pPr>
        <w:ind w:firstLine="709"/>
        <w:jc w:val="both"/>
        <w:rPr>
          <w:sz w:val="24"/>
          <w:szCs w:val="24"/>
          <w:lang w:val="uk-UA"/>
        </w:rPr>
      </w:pPr>
      <w:r w:rsidRPr="00012107">
        <w:rPr>
          <w:sz w:val="24"/>
          <w:szCs w:val="24"/>
          <w:lang w:val="uk-UA"/>
        </w:rPr>
        <w:t>По-перше, однією із переваг податку на нерухоме майно є його здат-ність реагувати на зростання вартості нерухомості і, таким чином, забез-печувати збільшення обсягу податкових надходжень. Якщо ж політики не дотримуватимуться зваженого підходу, громадяни завжди обмежува-тимуть здатність політиків збільшувати такі надходження.</w:t>
      </w:r>
    </w:p>
    <w:p w:rsidR="00012107" w:rsidRPr="00012107" w:rsidRDefault="00012107" w:rsidP="00012107">
      <w:pPr>
        <w:ind w:firstLine="709"/>
        <w:jc w:val="both"/>
        <w:rPr>
          <w:sz w:val="24"/>
          <w:szCs w:val="24"/>
        </w:rPr>
      </w:pPr>
      <w:r w:rsidRPr="00012107">
        <w:rPr>
          <w:sz w:val="24"/>
          <w:szCs w:val="24"/>
          <w:lang w:val="uk-UA"/>
        </w:rPr>
        <w:t>Вартість проданої нерухомості фіксується в органах державної по-даткової служби за її повною ринковою вартістю. Ця ж інформація за-носиться і до фіскального кадастру, що дозволяє оперативно коригува-ти базу податку на нерухоме майно у випадку його продажу. На жаль, в більшості країн з перехідною економікою такої схеми, як продаж нерухо-мості, чітке фіксування продажної вартості та автоматичне коригування вартості нерухомого майна у фіскальному кадастрі, — не існує. Проте, на думку міжнародних експертів, для ефективного адміністрування податку на нерухоме майно цю модель доцільно було б враховувати.</w:t>
      </w:r>
    </w:p>
    <w:p w:rsidR="00012107" w:rsidRPr="00012107" w:rsidRDefault="00012107" w:rsidP="00012107">
      <w:pPr>
        <w:ind w:firstLine="709"/>
        <w:jc w:val="both"/>
        <w:rPr>
          <w:sz w:val="24"/>
          <w:szCs w:val="24"/>
        </w:rPr>
      </w:pPr>
      <w:r w:rsidRPr="00012107">
        <w:rPr>
          <w:sz w:val="24"/>
          <w:szCs w:val="24"/>
          <w:lang w:val="uk-UA"/>
        </w:rPr>
        <w:t>Звичайно, в країнах з перехідною економікою та в Україні, зокрема, створення такого фіскального кадастру буде вимагати додаткових витрат на його ведення, але досвід інших країн, що застосовують оподаткування майна свдчить про його ефективність.</w:t>
      </w:r>
    </w:p>
    <w:p w:rsidR="00012107" w:rsidRPr="00012107" w:rsidRDefault="00012107" w:rsidP="00012107">
      <w:pPr>
        <w:ind w:firstLine="709"/>
        <w:jc w:val="both"/>
        <w:rPr>
          <w:sz w:val="24"/>
          <w:szCs w:val="24"/>
        </w:rPr>
      </w:pPr>
      <w:r w:rsidRPr="00012107">
        <w:rPr>
          <w:sz w:val="24"/>
          <w:szCs w:val="24"/>
          <w:lang w:val="uk-UA"/>
        </w:rPr>
        <w:t>В умовах швидкого зростання вартості нерухомості неспроможність коригувати ставку податку у бік зниження може призвести до протестів, як це сталося у Kаліфорнії.</w:t>
      </w:r>
    </w:p>
    <w:p w:rsidR="00012107" w:rsidRPr="00012107" w:rsidRDefault="00012107" w:rsidP="00012107">
      <w:pPr>
        <w:ind w:firstLine="709"/>
        <w:jc w:val="both"/>
        <w:rPr>
          <w:sz w:val="24"/>
          <w:szCs w:val="24"/>
        </w:rPr>
      </w:pPr>
      <w:r w:rsidRPr="00012107">
        <w:rPr>
          <w:sz w:val="24"/>
          <w:szCs w:val="24"/>
          <w:lang w:val="uk-UA"/>
        </w:rPr>
        <w:lastRenderedPageBreak/>
        <w:t>По-друге, у випадку стабільності інфляції податок на нерухоме май-но можна підвищувати з метою забезпечення збільшення податкових надходжень від нього. Це ще одне свідчення щодо гнучкості податку на нерухоме майно.</w:t>
      </w:r>
    </w:p>
    <w:p w:rsidR="00012107" w:rsidRPr="00012107" w:rsidRDefault="00012107" w:rsidP="00012107">
      <w:pPr>
        <w:ind w:firstLine="709"/>
        <w:jc w:val="both"/>
        <w:rPr>
          <w:sz w:val="24"/>
          <w:szCs w:val="24"/>
        </w:rPr>
      </w:pPr>
      <w:r w:rsidRPr="00012107">
        <w:rPr>
          <w:sz w:val="24"/>
          <w:szCs w:val="24"/>
          <w:lang w:val="uk-UA"/>
        </w:rPr>
        <w:t>По-третє, за ідеальних обставин податкова база може щорічно перео-цінюватися. Звичайно, цього важко дотриматися, оскільки не завжди лег-ко в бюджеті віднайти кошти для проведення такої переоцінки наявного нерухомого майна. Альтернативою щорічній переоцінці може бути пері-одична переоцінка, яку можна проводити кожні три чи п’ять років. Для збалансування зусиль та всіх необхідних для проведення переоцінки не-рухомості витрат (однієї третьої або однієї п’ятої) нерухомості. Це дозволить регулярно фіксувати вартість нерухомого майна і не перевантажувати персонал від-повідального за переоцінку органу влади. Проте, навіть такі розвинуті країни, як Німеччина, постійно не оновлюють вартість наявної нерухо-мості. Відсутність інформації про поточну вартість податкової бази є го-ловною причиною того, що податок на нерухоме майно в країнах ОЕСР не має очікуваної значимості.</w:t>
      </w:r>
    </w:p>
    <w:p w:rsidR="00012107" w:rsidRPr="000A4635" w:rsidRDefault="00012107" w:rsidP="00012107">
      <w:pPr>
        <w:pStyle w:val="a4"/>
        <w:ind w:left="0" w:firstLine="709"/>
        <w:jc w:val="center"/>
        <w:rPr>
          <w:sz w:val="24"/>
          <w:szCs w:val="24"/>
        </w:rPr>
      </w:pPr>
    </w:p>
    <w:p w:rsidR="00012107" w:rsidRDefault="00012107" w:rsidP="00012107">
      <w:pPr>
        <w:pStyle w:val="a4"/>
        <w:ind w:left="0" w:firstLine="709"/>
        <w:jc w:val="center"/>
        <w:rPr>
          <w:sz w:val="24"/>
          <w:szCs w:val="24"/>
          <w:lang w:val="uk-UA"/>
        </w:rPr>
      </w:pPr>
      <w:r w:rsidRPr="0042092E">
        <w:rPr>
          <w:sz w:val="24"/>
          <w:szCs w:val="24"/>
          <w:lang w:val="uk-UA"/>
        </w:rPr>
        <w:t>Завдання для самоконтролю знань</w:t>
      </w:r>
      <w:r>
        <w:rPr>
          <w:sz w:val="24"/>
          <w:szCs w:val="24"/>
          <w:lang w:val="uk-UA"/>
        </w:rPr>
        <w:t>:</w:t>
      </w:r>
    </w:p>
    <w:p w:rsidR="00012107" w:rsidRDefault="00012107" w:rsidP="00D56991">
      <w:pPr>
        <w:pStyle w:val="a4"/>
        <w:numPr>
          <w:ilvl w:val="0"/>
          <w:numId w:val="56"/>
        </w:numPr>
        <w:tabs>
          <w:tab w:val="left" w:pos="284"/>
          <w:tab w:val="left" w:pos="567"/>
          <w:tab w:val="left" w:pos="709"/>
          <w:tab w:val="left" w:pos="851"/>
          <w:tab w:val="left" w:pos="993"/>
        </w:tabs>
        <w:ind w:left="0" w:firstLine="709"/>
        <w:jc w:val="both"/>
        <w:rPr>
          <w:sz w:val="24"/>
          <w:szCs w:val="24"/>
          <w:lang w:val="uk-UA"/>
        </w:rPr>
      </w:pPr>
      <w:r>
        <w:rPr>
          <w:sz w:val="24"/>
          <w:szCs w:val="24"/>
          <w:lang w:val="uk-UA"/>
        </w:rPr>
        <w:t>Охарактеризуйте майнове оподаткування в різних країнах світу</w:t>
      </w:r>
    </w:p>
    <w:p w:rsidR="00012107" w:rsidRDefault="00012107" w:rsidP="00012107">
      <w:pPr>
        <w:pStyle w:val="a4"/>
        <w:ind w:left="0" w:firstLine="709"/>
        <w:jc w:val="center"/>
        <w:rPr>
          <w:sz w:val="24"/>
          <w:szCs w:val="24"/>
          <w:lang w:val="uk-UA"/>
        </w:rPr>
      </w:pPr>
    </w:p>
    <w:p w:rsidR="00012107" w:rsidRDefault="00012107" w:rsidP="00012107">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012107" w:rsidRPr="00071F3A" w:rsidRDefault="00012107" w:rsidP="00D56991">
      <w:pPr>
        <w:numPr>
          <w:ilvl w:val="0"/>
          <w:numId w:val="57"/>
        </w:numPr>
        <w:tabs>
          <w:tab w:val="left" w:pos="993"/>
          <w:tab w:val="left" w:pos="1985"/>
        </w:tabs>
        <w:ind w:left="0" w:firstLine="709"/>
        <w:jc w:val="both"/>
        <w:rPr>
          <w:sz w:val="24"/>
          <w:szCs w:val="24"/>
          <w:lang w:val="uk-UA"/>
        </w:rPr>
      </w:pPr>
      <w:r w:rsidRPr="00071F3A">
        <w:rPr>
          <w:sz w:val="24"/>
          <w:szCs w:val="24"/>
          <w:lang w:val="uk-UA"/>
        </w:rPr>
        <w:t>Гавриленко Н.В. Податкова система: навчальний посібник. – Львів: «Новий Світ – 2000», 2012. – 328 с.</w:t>
      </w:r>
    </w:p>
    <w:p w:rsidR="00012107" w:rsidRPr="00071F3A" w:rsidRDefault="00012107" w:rsidP="00D56991">
      <w:pPr>
        <w:numPr>
          <w:ilvl w:val="0"/>
          <w:numId w:val="57"/>
        </w:numPr>
        <w:tabs>
          <w:tab w:val="left" w:pos="496"/>
          <w:tab w:val="left" w:pos="993"/>
          <w:tab w:val="left" w:pos="1084"/>
          <w:tab w:val="left" w:pos="1985"/>
        </w:tabs>
        <w:ind w:left="0" w:firstLine="709"/>
        <w:jc w:val="both"/>
        <w:rPr>
          <w:sz w:val="24"/>
          <w:szCs w:val="24"/>
          <w:lang w:val="uk-UA"/>
        </w:rPr>
      </w:pPr>
      <w:r w:rsidRPr="00071F3A">
        <w:rPr>
          <w:sz w:val="24"/>
          <w:szCs w:val="24"/>
          <w:lang w:val="uk-UA"/>
        </w:rPr>
        <w:t>Василик О.Д. Податкова система України. Навч. Посібник/ О.Д. Василик. – Київ. Видавництво: Поліграф книга, 2010.  – 270 с.</w:t>
      </w:r>
    </w:p>
    <w:p w:rsidR="00012107" w:rsidRPr="00071F3A" w:rsidRDefault="00012107" w:rsidP="00D56991">
      <w:pPr>
        <w:numPr>
          <w:ilvl w:val="0"/>
          <w:numId w:val="57"/>
        </w:numPr>
        <w:tabs>
          <w:tab w:val="left" w:pos="496"/>
          <w:tab w:val="left" w:pos="993"/>
          <w:tab w:val="left" w:pos="1084"/>
          <w:tab w:val="left" w:pos="1985"/>
        </w:tabs>
        <w:ind w:left="0" w:firstLine="709"/>
        <w:jc w:val="both"/>
        <w:rPr>
          <w:sz w:val="24"/>
          <w:szCs w:val="24"/>
          <w:lang w:val="uk-UA"/>
        </w:rPr>
      </w:pPr>
      <w:r w:rsidRPr="00071F3A">
        <w:rPr>
          <w:sz w:val="24"/>
          <w:szCs w:val="24"/>
          <w:lang w:val="uk-UA"/>
        </w:rPr>
        <w:t>П</w:t>
      </w:r>
      <w:r>
        <w:rPr>
          <w:sz w:val="24"/>
          <w:szCs w:val="24"/>
          <w:lang w:val="uk-UA"/>
        </w:rPr>
        <w:t>одаткова система. Підручник/ З</w:t>
      </w:r>
      <w:r w:rsidRPr="00071F3A">
        <w:rPr>
          <w:sz w:val="24"/>
          <w:szCs w:val="24"/>
          <w:lang w:val="uk-UA"/>
        </w:rPr>
        <w:t xml:space="preserve">аг. Ред.. С.М. Онисько. – Л.: «Новий Світ – 2000», 2004. – 310 с. </w:t>
      </w:r>
    </w:p>
    <w:p w:rsidR="00012107" w:rsidRDefault="00012107" w:rsidP="007F31C4">
      <w:pPr>
        <w:tabs>
          <w:tab w:val="left" w:pos="993"/>
          <w:tab w:val="left" w:pos="2460"/>
        </w:tabs>
        <w:ind w:firstLine="709"/>
        <w:jc w:val="both"/>
        <w:rPr>
          <w:sz w:val="24"/>
          <w:szCs w:val="24"/>
          <w:lang w:val="uk-UA"/>
        </w:rPr>
      </w:pPr>
    </w:p>
    <w:p w:rsidR="00012107" w:rsidRDefault="00012107" w:rsidP="007F31C4">
      <w:pPr>
        <w:tabs>
          <w:tab w:val="left" w:pos="993"/>
          <w:tab w:val="left" w:pos="2460"/>
        </w:tabs>
        <w:ind w:firstLine="709"/>
        <w:jc w:val="both"/>
        <w:rPr>
          <w:sz w:val="24"/>
          <w:szCs w:val="24"/>
          <w:lang w:val="uk-UA"/>
        </w:rPr>
      </w:pPr>
    </w:p>
    <w:p w:rsidR="00D56991" w:rsidRDefault="00D56991" w:rsidP="00564B75">
      <w:pPr>
        <w:pStyle w:val="ab"/>
        <w:tabs>
          <w:tab w:val="left" w:pos="2694"/>
        </w:tabs>
        <w:ind w:firstLine="709"/>
        <w:jc w:val="center"/>
        <w:rPr>
          <w:b/>
          <w:sz w:val="24"/>
          <w:szCs w:val="24"/>
        </w:rPr>
      </w:pPr>
    </w:p>
    <w:p w:rsidR="00D56991" w:rsidRDefault="00D56991" w:rsidP="00564B75">
      <w:pPr>
        <w:pStyle w:val="ab"/>
        <w:tabs>
          <w:tab w:val="left" w:pos="2694"/>
        </w:tabs>
        <w:ind w:firstLine="709"/>
        <w:jc w:val="center"/>
        <w:rPr>
          <w:b/>
          <w:sz w:val="24"/>
          <w:szCs w:val="24"/>
        </w:rPr>
      </w:pPr>
    </w:p>
    <w:p w:rsidR="00D56991" w:rsidRDefault="00D56991" w:rsidP="00564B75">
      <w:pPr>
        <w:pStyle w:val="ab"/>
        <w:tabs>
          <w:tab w:val="left" w:pos="2694"/>
        </w:tabs>
        <w:ind w:firstLine="709"/>
        <w:jc w:val="center"/>
        <w:rPr>
          <w:b/>
          <w:sz w:val="24"/>
          <w:szCs w:val="24"/>
        </w:rPr>
      </w:pPr>
    </w:p>
    <w:p w:rsidR="00D56991" w:rsidRDefault="00D56991" w:rsidP="00564B75">
      <w:pPr>
        <w:pStyle w:val="ab"/>
        <w:tabs>
          <w:tab w:val="left" w:pos="2694"/>
        </w:tabs>
        <w:ind w:firstLine="709"/>
        <w:jc w:val="center"/>
        <w:rPr>
          <w:b/>
          <w:sz w:val="24"/>
          <w:szCs w:val="24"/>
        </w:rPr>
      </w:pPr>
    </w:p>
    <w:p w:rsidR="00D56991" w:rsidRDefault="00D56991" w:rsidP="00564B75">
      <w:pPr>
        <w:pStyle w:val="ab"/>
        <w:tabs>
          <w:tab w:val="left" w:pos="2694"/>
        </w:tabs>
        <w:ind w:firstLine="709"/>
        <w:jc w:val="center"/>
        <w:rPr>
          <w:b/>
          <w:sz w:val="24"/>
          <w:szCs w:val="24"/>
        </w:rPr>
      </w:pPr>
    </w:p>
    <w:p w:rsidR="002C3963" w:rsidRDefault="002C3963" w:rsidP="00564B75">
      <w:pPr>
        <w:pStyle w:val="ab"/>
        <w:tabs>
          <w:tab w:val="left" w:pos="2694"/>
        </w:tabs>
        <w:ind w:firstLine="709"/>
        <w:jc w:val="center"/>
        <w:rPr>
          <w:b/>
          <w:sz w:val="24"/>
          <w:szCs w:val="24"/>
        </w:rPr>
      </w:pPr>
      <w:r w:rsidRPr="00F933DB">
        <w:rPr>
          <w:b/>
          <w:sz w:val="24"/>
          <w:szCs w:val="24"/>
        </w:rPr>
        <w:lastRenderedPageBreak/>
        <w:t xml:space="preserve">Тема </w:t>
      </w:r>
      <w:r>
        <w:rPr>
          <w:b/>
          <w:sz w:val="24"/>
          <w:szCs w:val="24"/>
        </w:rPr>
        <w:t>19</w:t>
      </w:r>
      <w:r w:rsidRPr="00F933DB">
        <w:rPr>
          <w:b/>
          <w:sz w:val="24"/>
          <w:szCs w:val="24"/>
        </w:rPr>
        <w:t xml:space="preserve">. </w:t>
      </w:r>
      <w:r w:rsidR="00564B75" w:rsidRPr="00564B75">
        <w:rPr>
          <w:b/>
          <w:sz w:val="24"/>
          <w:szCs w:val="24"/>
        </w:rPr>
        <w:t>Місцеві податки і збори</w:t>
      </w:r>
    </w:p>
    <w:p w:rsidR="00564B75" w:rsidRDefault="00564B75" w:rsidP="00564B75">
      <w:pPr>
        <w:pStyle w:val="ab"/>
        <w:tabs>
          <w:tab w:val="left" w:pos="2694"/>
        </w:tabs>
        <w:ind w:firstLine="709"/>
        <w:jc w:val="center"/>
        <w:rPr>
          <w:sz w:val="24"/>
          <w:szCs w:val="24"/>
        </w:rPr>
      </w:pPr>
    </w:p>
    <w:p w:rsidR="002C3963" w:rsidRDefault="002C3963" w:rsidP="002C3963">
      <w:pPr>
        <w:pStyle w:val="a4"/>
        <w:ind w:left="0" w:firstLine="709"/>
        <w:jc w:val="center"/>
        <w:rPr>
          <w:sz w:val="24"/>
          <w:szCs w:val="24"/>
          <w:lang w:val="uk-UA"/>
        </w:rPr>
      </w:pPr>
      <w:r w:rsidRPr="00F933DB">
        <w:rPr>
          <w:sz w:val="24"/>
          <w:szCs w:val="24"/>
          <w:lang w:val="uk-UA"/>
        </w:rPr>
        <w:t>Питання для самостійного вивчення</w:t>
      </w:r>
    </w:p>
    <w:p w:rsidR="002C3963" w:rsidRDefault="002C3963" w:rsidP="002C3963">
      <w:pPr>
        <w:pStyle w:val="a4"/>
        <w:ind w:left="0" w:firstLine="709"/>
        <w:jc w:val="center"/>
        <w:rPr>
          <w:b/>
          <w:sz w:val="24"/>
          <w:szCs w:val="24"/>
          <w:lang w:val="uk-UA"/>
        </w:rPr>
      </w:pPr>
    </w:p>
    <w:p w:rsidR="002C3963" w:rsidRPr="00564B75" w:rsidRDefault="00564B75" w:rsidP="00D56991">
      <w:pPr>
        <w:pStyle w:val="a4"/>
        <w:numPr>
          <w:ilvl w:val="0"/>
          <w:numId w:val="58"/>
        </w:numPr>
        <w:tabs>
          <w:tab w:val="left" w:pos="993"/>
        </w:tabs>
        <w:ind w:left="0" w:firstLine="709"/>
        <w:jc w:val="both"/>
        <w:rPr>
          <w:i/>
          <w:sz w:val="24"/>
          <w:szCs w:val="24"/>
          <w:lang w:val="uk-UA"/>
        </w:rPr>
      </w:pPr>
      <w:r w:rsidRPr="00564B75">
        <w:rPr>
          <w:sz w:val="24"/>
          <w:szCs w:val="24"/>
          <w:lang w:val="uk-UA"/>
        </w:rPr>
        <w:t>Повноваженння органів місцевого самоврядування в в сфері оподаткування</w:t>
      </w:r>
    </w:p>
    <w:p w:rsidR="00564B75" w:rsidRPr="00564B75" w:rsidRDefault="00564B75" w:rsidP="00564B75">
      <w:pPr>
        <w:pStyle w:val="a4"/>
        <w:tabs>
          <w:tab w:val="left" w:pos="993"/>
        </w:tabs>
        <w:ind w:left="709"/>
        <w:jc w:val="both"/>
        <w:rPr>
          <w:i/>
          <w:sz w:val="24"/>
          <w:szCs w:val="24"/>
          <w:lang w:val="uk-UA"/>
        </w:rPr>
      </w:pPr>
    </w:p>
    <w:p w:rsidR="002C3963" w:rsidRDefault="002C3963" w:rsidP="002C3963">
      <w:pPr>
        <w:pStyle w:val="a4"/>
        <w:ind w:left="1069"/>
        <w:jc w:val="center"/>
        <w:rPr>
          <w:i/>
          <w:sz w:val="24"/>
          <w:szCs w:val="24"/>
          <w:lang w:val="uk-UA"/>
        </w:rPr>
      </w:pPr>
      <w:r w:rsidRPr="00AA2A36">
        <w:rPr>
          <w:i/>
          <w:sz w:val="24"/>
          <w:szCs w:val="24"/>
          <w:lang w:val="uk-UA"/>
        </w:rPr>
        <w:t>Методичні рекомендації до вивчення питання</w:t>
      </w:r>
    </w:p>
    <w:p w:rsidR="002C3963" w:rsidRDefault="002C3963" w:rsidP="002C3963">
      <w:pPr>
        <w:pStyle w:val="a4"/>
        <w:ind w:left="0" w:firstLine="709"/>
        <w:jc w:val="center"/>
        <w:rPr>
          <w:sz w:val="24"/>
          <w:szCs w:val="24"/>
          <w:lang w:val="uk-UA"/>
        </w:rPr>
      </w:pPr>
    </w:p>
    <w:tbl>
      <w:tblPr>
        <w:tblW w:w="5000" w:type="pct"/>
        <w:tblCellSpacing w:w="7" w:type="dxa"/>
        <w:tblCellMar>
          <w:top w:w="45" w:type="dxa"/>
          <w:left w:w="45" w:type="dxa"/>
          <w:bottom w:w="45" w:type="dxa"/>
          <w:right w:w="45" w:type="dxa"/>
        </w:tblCellMar>
        <w:tblLook w:val="04A0"/>
      </w:tblPr>
      <w:tblGrid>
        <w:gridCol w:w="7119"/>
      </w:tblGrid>
      <w:tr w:rsidR="000F276F" w:rsidRPr="000F276F" w:rsidTr="000F276F">
        <w:trPr>
          <w:tblCellSpacing w:w="7" w:type="dxa"/>
        </w:trPr>
        <w:tc>
          <w:tcPr>
            <w:tcW w:w="0" w:type="auto"/>
            <w:vAlign w:val="center"/>
            <w:hideMark/>
          </w:tcPr>
          <w:p w:rsidR="000F276F" w:rsidRPr="000F276F" w:rsidRDefault="000F276F" w:rsidP="000F276F">
            <w:pPr>
              <w:ind w:firstLine="709"/>
              <w:jc w:val="both"/>
              <w:rPr>
                <w:sz w:val="24"/>
                <w:szCs w:val="24"/>
              </w:rPr>
            </w:pPr>
            <w:r w:rsidRPr="000F276F">
              <w:rPr>
                <w:sz w:val="24"/>
                <w:szCs w:val="24"/>
              </w:rPr>
              <w:t>Місцеві податки відповідно до визначеного переліку встановлюються сільськими, селищними та міськими радами в межах граничних розмі</w:t>
            </w:r>
            <w:proofErr w:type="gramStart"/>
            <w:r w:rsidRPr="000F276F">
              <w:rPr>
                <w:sz w:val="24"/>
                <w:szCs w:val="24"/>
              </w:rPr>
              <w:t>р</w:t>
            </w:r>
            <w:proofErr w:type="gramEnd"/>
            <w:r w:rsidRPr="000F276F">
              <w:rPr>
                <w:sz w:val="24"/>
                <w:szCs w:val="24"/>
              </w:rPr>
              <w:t>ів ставок, передбачених цим Кодексом.</w:t>
            </w:r>
          </w:p>
          <w:p w:rsidR="000F276F" w:rsidRPr="000F276F" w:rsidRDefault="000F276F" w:rsidP="000F276F">
            <w:pPr>
              <w:ind w:firstLine="709"/>
              <w:jc w:val="both"/>
              <w:rPr>
                <w:sz w:val="24"/>
                <w:szCs w:val="24"/>
              </w:rPr>
            </w:pPr>
            <w:r w:rsidRPr="000F276F">
              <w:rPr>
                <w:sz w:val="24"/>
                <w:szCs w:val="24"/>
              </w:rPr>
              <w:t xml:space="preserve">Органи місцевого самоврядування приймають </w:t>
            </w:r>
            <w:proofErr w:type="gramStart"/>
            <w:r w:rsidRPr="000F276F">
              <w:rPr>
                <w:sz w:val="24"/>
                <w:szCs w:val="24"/>
              </w:rPr>
              <w:t>р</w:t>
            </w:r>
            <w:proofErr w:type="gramEnd"/>
            <w:r w:rsidRPr="000F276F">
              <w:rPr>
                <w:sz w:val="24"/>
                <w:szCs w:val="24"/>
              </w:rPr>
              <w:t>ішення про встановлення місцевих податків затверджують положення про порядок справляння кожного із податку чи збору, погоджують їх з органами державної податкової служби. В положенні відповідно до норм Кодексу визначаються:</w:t>
            </w:r>
          </w:p>
          <w:p w:rsidR="000F276F" w:rsidRPr="000F276F" w:rsidRDefault="000F276F" w:rsidP="000F276F">
            <w:pPr>
              <w:ind w:firstLine="709"/>
              <w:jc w:val="both"/>
              <w:rPr>
                <w:sz w:val="24"/>
                <w:szCs w:val="24"/>
              </w:rPr>
            </w:pPr>
            <w:r w:rsidRPr="000F276F">
              <w:rPr>
                <w:sz w:val="24"/>
                <w:szCs w:val="24"/>
              </w:rPr>
              <w:t>а) платники місцевого податку;</w:t>
            </w:r>
          </w:p>
          <w:p w:rsidR="000F276F" w:rsidRPr="000F276F" w:rsidRDefault="000F276F" w:rsidP="000F276F">
            <w:pPr>
              <w:ind w:firstLine="709"/>
              <w:jc w:val="both"/>
              <w:rPr>
                <w:sz w:val="24"/>
                <w:szCs w:val="24"/>
              </w:rPr>
            </w:pPr>
            <w:r w:rsidRPr="000F276F">
              <w:rPr>
                <w:sz w:val="24"/>
                <w:szCs w:val="24"/>
              </w:rPr>
              <w:t>б) об'єкт (база) оподаткування;</w:t>
            </w:r>
          </w:p>
          <w:p w:rsidR="000F276F" w:rsidRPr="000F276F" w:rsidRDefault="000F276F" w:rsidP="000F276F">
            <w:pPr>
              <w:ind w:firstLine="709"/>
              <w:jc w:val="both"/>
              <w:rPr>
                <w:sz w:val="24"/>
                <w:szCs w:val="24"/>
              </w:rPr>
            </w:pPr>
            <w:r w:rsidRPr="000F276F">
              <w:rPr>
                <w:sz w:val="24"/>
                <w:szCs w:val="24"/>
              </w:rPr>
              <w:t xml:space="preserve">в) ставки (коефіцієнти до них) </w:t>
            </w:r>
            <w:proofErr w:type="gramStart"/>
            <w:r w:rsidRPr="000F276F">
              <w:rPr>
                <w:sz w:val="24"/>
                <w:szCs w:val="24"/>
              </w:rPr>
              <w:t>м</w:t>
            </w:r>
            <w:proofErr w:type="gramEnd"/>
            <w:r w:rsidRPr="000F276F">
              <w:rPr>
                <w:sz w:val="24"/>
                <w:szCs w:val="24"/>
              </w:rPr>
              <w:t>ісцевого податку;</w:t>
            </w:r>
          </w:p>
          <w:p w:rsidR="000F276F" w:rsidRPr="000F276F" w:rsidRDefault="000F276F" w:rsidP="000F276F">
            <w:pPr>
              <w:ind w:firstLine="709"/>
              <w:jc w:val="both"/>
              <w:rPr>
                <w:sz w:val="24"/>
                <w:szCs w:val="24"/>
              </w:rPr>
            </w:pPr>
            <w:r w:rsidRPr="000F276F">
              <w:rPr>
                <w:sz w:val="24"/>
                <w:szCs w:val="24"/>
              </w:rPr>
              <w:t>г) порядок обчислення місцевих податкі</w:t>
            </w:r>
            <w:proofErr w:type="gramStart"/>
            <w:r w:rsidRPr="000F276F">
              <w:rPr>
                <w:sz w:val="24"/>
                <w:szCs w:val="24"/>
              </w:rPr>
              <w:t>в</w:t>
            </w:r>
            <w:proofErr w:type="gramEnd"/>
            <w:r w:rsidRPr="000F276F">
              <w:rPr>
                <w:sz w:val="24"/>
                <w:szCs w:val="24"/>
              </w:rPr>
              <w:t>;</w:t>
            </w:r>
          </w:p>
          <w:p w:rsidR="000F276F" w:rsidRPr="000F276F" w:rsidRDefault="000F276F" w:rsidP="000F276F">
            <w:pPr>
              <w:ind w:firstLine="709"/>
              <w:jc w:val="both"/>
              <w:rPr>
                <w:sz w:val="24"/>
                <w:szCs w:val="24"/>
              </w:rPr>
            </w:pPr>
            <w:r w:rsidRPr="000F276F">
              <w:rPr>
                <w:sz w:val="24"/>
                <w:szCs w:val="24"/>
              </w:rPr>
              <w:t xml:space="preserve">д) строки сплати і подання звітності по </w:t>
            </w:r>
            <w:proofErr w:type="gramStart"/>
            <w:r w:rsidRPr="000F276F">
              <w:rPr>
                <w:sz w:val="24"/>
                <w:szCs w:val="24"/>
              </w:rPr>
              <w:t>м</w:t>
            </w:r>
            <w:proofErr w:type="gramEnd"/>
            <w:r w:rsidRPr="000F276F">
              <w:rPr>
                <w:sz w:val="24"/>
                <w:szCs w:val="24"/>
              </w:rPr>
              <w:t>ісцевих податках, за формами, встановленими центральним органом державної податкової служби України;</w:t>
            </w:r>
          </w:p>
          <w:p w:rsidR="000F276F" w:rsidRPr="000F276F" w:rsidRDefault="000F276F" w:rsidP="000F276F">
            <w:pPr>
              <w:ind w:firstLine="709"/>
              <w:jc w:val="both"/>
              <w:rPr>
                <w:sz w:val="24"/>
                <w:szCs w:val="24"/>
              </w:rPr>
            </w:pPr>
            <w:r w:rsidRPr="000F276F">
              <w:rPr>
                <w:sz w:val="24"/>
                <w:szCs w:val="24"/>
              </w:rPr>
              <w:t xml:space="preserve">е) </w:t>
            </w:r>
            <w:proofErr w:type="gramStart"/>
            <w:r w:rsidRPr="000F276F">
              <w:rPr>
                <w:sz w:val="24"/>
                <w:szCs w:val="24"/>
              </w:rPr>
              <w:t>п</w:t>
            </w:r>
            <w:proofErr w:type="gramEnd"/>
            <w:r w:rsidRPr="000F276F">
              <w:rPr>
                <w:sz w:val="24"/>
                <w:szCs w:val="24"/>
              </w:rPr>
              <w:t>ільги в оподаткуванні місцевим податком;</w:t>
            </w:r>
          </w:p>
          <w:p w:rsidR="000F276F" w:rsidRPr="000F276F" w:rsidRDefault="000F276F" w:rsidP="000F276F">
            <w:pPr>
              <w:ind w:firstLine="709"/>
              <w:jc w:val="both"/>
              <w:rPr>
                <w:sz w:val="24"/>
                <w:szCs w:val="24"/>
              </w:rPr>
            </w:pPr>
            <w:r w:rsidRPr="000F276F">
              <w:rPr>
                <w:sz w:val="24"/>
                <w:szCs w:val="24"/>
              </w:rPr>
              <w:t xml:space="preserve">є) особи, уповноважені органом </w:t>
            </w:r>
            <w:proofErr w:type="gramStart"/>
            <w:r w:rsidRPr="000F276F">
              <w:rPr>
                <w:sz w:val="24"/>
                <w:szCs w:val="24"/>
              </w:rPr>
              <w:t>м</w:t>
            </w:r>
            <w:proofErr w:type="gramEnd"/>
            <w:r w:rsidRPr="000F276F">
              <w:rPr>
                <w:sz w:val="24"/>
                <w:szCs w:val="24"/>
              </w:rPr>
              <w:t>ісцевого самоврядування справляти місцеві податки (податкові агенти);</w:t>
            </w:r>
          </w:p>
          <w:p w:rsidR="000F276F" w:rsidRPr="000F276F" w:rsidRDefault="000F276F" w:rsidP="000F276F">
            <w:pPr>
              <w:ind w:firstLine="709"/>
              <w:jc w:val="both"/>
              <w:rPr>
                <w:sz w:val="24"/>
                <w:szCs w:val="24"/>
              </w:rPr>
            </w:pPr>
            <w:r w:rsidRPr="000F276F">
              <w:rPr>
                <w:sz w:val="24"/>
                <w:szCs w:val="24"/>
              </w:rPr>
              <w:t>ж) відповідальність платників та осіб, уповноважених справляти місцеві податки (податкових агентів), за правильність обчислення, повноту і своєчасність сплати місцевих податкі</w:t>
            </w:r>
            <w:proofErr w:type="gramStart"/>
            <w:r w:rsidRPr="000F276F">
              <w:rPr>
                <w:sz w:val="24"/>
                <w:szCs w:val="24"/>
              </w:rPr>
              <w:t>в</w:t>
            </w:r>
            <w:proofErr w:type="gramEnd"/>
            <w:r w:rsidRPr="000F276F">
              <w:rPr>
                <w:sz w:val="24"/>
                <w:szCs w:val="24"/>
              </w:rPr>
              <w:t>.</w:t>
            </w:r>
          </w:p>
          <w:p w:rsidR="000F276F" w:rsidRPr="000F276F" w:rsidRDefault="000F276F" w:rsidP="000F276F">
            <w:pPr>
              <w:ind w:firstLine="709"/>
              <w:jc w:val="both"/>
              <w:rPr>
                <w:sz w:val="24"/>
                <w:szCs w:val="24"/>
              </w:rPr>
            </w:pPr>
            <w:proofErr w:type="gramStart"/>
            <w:r w:rsidRPr="000F276F">
              <w:rPr>
                <w:sz w:val="24"/>
                <w:szCs w:val="24"/>
              </w:rPr>
              <w:t>П</w:t>
            </w:r>
            <w:proofErr w:type="gramEnd"/>
            <w:r w:rsidRPr="000F276F">
              <w:rPr>
                <w:sz w:val="24"/>
                <w:szCs w:val="24"/>
              </w:rPr>
              <w:t>ісля прийняття рішення про встановлення місцевих податків, органи місцевого самоврядування в десятиденний термін направляють їх копії до органів державної податкової служби, на території яких запроваджуються такі місцеві податки.</w:t>
            </w:r>
          </w:p>
          <w:p w:rsidR="000F276F" w:rsidRPr="000F276F" w:rsidRDefault="000F276F" w:rsidP="000F276F">
            <w:pPr>
              <w:ind w:firstLine="709"/>
              <w:jc w:val="both"/>
              <w:rPr>
                <w:sz w:val="24"/>
                <w:szCs w:val="24"/>
              </w:rPr>
            </w:pPr>
            <w:r w:rsidRPr="000F276F">
              <w:rPr>
                <w:sz w:val="24"/>
                <w:szCs w:val="24"/>
              </w:rPr>
              <w:t xml:space="preserve">Сільські, селищні та міські ради в межах своєї компетенції мають право запроваджувати пільгові податкові ставки, повністю відміняти місцеві податки, які не є обов'язковими для запровадження, або звільняти певні категорії платників </w:t>
            </w:r>
            <w:proofErr w:type="gramStart"/>
            <w:r w:rsidRPr="000F276F">
              <w:rPr>
                <w:sz w:val="24"/>
                <w:szCs w:val="24"/>
              </w:rPr>
              <w:t>в</w:t>
            </w:r>
            <w:proofErr w:type="gramEnd"/>
            <w:r w:rsidRPr="000F276F">
              <w:rPr>
                <w:sz w:val="24"/>
                <w:szCs w:val="24"/>
              </w:rPr>
              <w:t xml:space="preserve">ід сплати </w:t>
            </w:r>
            <w:r w:rsidRPr="000F276F">
              <w:rPr>
                <w:sz w:val="24"/>
                <w:szCs w:val="24"/>
              </w:rPr>
              <w:lastRenderedPageBreak/>
              <w:t>місцевих податків.</w:t>
            </w:r>
          </w:p>
          <w:p w:rsidR="000F276F" w:rsidRPr="000F276F" w:rsidRDefault="000F276F" w:rsidP="000F276F">
            <w:pPr>
              <w:ind w:firstLine="709"/>
              <w:jc w:val="both"/>
              <w:rPr>
                <w:sz w:val="24"/>
                <w:szCs w:val="24"/>
              </w:rPr>
            </w:pPr>
          </w:p>
        </w:tc>
      </w:tr>
      <w:tr w:rsidR="000F276F" w:rsidRPr="000F276F" w:rsidTr="000F276F">
        <w:trPr>
          <w:tblCellSpacing w:w="7" w:type="dxa"/>
        </w:trPr>
        <w:tc>
          <w:tcPr>
            <w:tcW w:w="0" w:type="auto"/>
            <w:vAlign w:val="center"/>
            <w:hideMark/>
          </w:tcPr>
          <w:p w:rsidR="000F276F" w:rsidRPr="000F276F" w:rsidRDefault="000F276F" w:rsidP="000F276F">
            <w:pPr>
              <w:rPr>
                <w:sz w:val="24"/>
                <w:szCs w:val="24"/>
              </w:rPr>
            </w:pPr>
          </w:p>
        </w:tc>
      </w:tr>
    </w:tbl>
    <w:p w:rsidR="002C3963" w:rsidRDefault="002C3963" w:rsidP="002C3963">
      <w:pPr>
        <w:pStyle w:val="a4"/>
        <w:ind w:left="0" w:firstLine="709"/>
        <w:jc w:val="center"/>
        <w:rPr>
          <w:sz w:val="24"/>
          <w:szCs w:val="24"/>
          <w:lang w:val="uk-UA"/>
        </w:rPr>
      </w:pPr>
      <w:r w:rsidRPr="0042092E">
        <w:rPr>
          <w:sz w:val="24"/>
          <w:szCs w:val="24"/>
          <w:lang w:val="uk-UA"/>
        </w:rPr>
        <w:t>Завдання для самоконтролю знань</w:t>
      </w:r>
      <w:r>
        <w:rPr>
          <w:sz w:val="24"/>
          <w:szCs w:val="24"/>
          <w:lang w:val="uk-UA"/>
        </w:rPr>
        <w:t>:</w:t>
      </w:r>
    </w:p>
    <w:p w:rsidR="002C3963" w:rsidRPr="000F276F" w:rsidRDefault="002C3963" w:rsidP="00D56991">
      <w:pPr>
        <w:pStyle w:val="a4"/>
        <w:numPr>
          <w:ilvl w:val="0"/>
          <w:numId w:val="59"/>
        </w:numPr>
        <w:tabs>
          <w:tab w:val="left" w:pos="284"/>
          <w:tab w:val="left" w:pos="567"/>
          <w:tab w:val="left" w:pos="709"/>
          <w:tab w:val="left" w:pos="851"/>
          <w:tab w:val="left" w:pos="993"/>
        </w:tabs>
        <w:ind w:left="0" w:firstLine="709"/>
        <w:jc w:val="both"/>
        <w:rPr>
          <w:sz w:val="24"/>
          <w:szCs w:val="24"/>
          <w:lang w:val="uk-UA"/>
        </w:rPr>
      </w:pPr>
      <w:r w:rsidRPr="000F276F">
        <w:rPr>
          <w:sz w:val="24"/>
          <w:szCs w:val="24"/>
          <w:lang w:val="uk-UA"/>
        </w:rPr>
        <w:t xml:space="preserve">Охарактеризуйте </w:t>
      </w:r>
      <w:r w:rsidR="000F276F" w:rsidRPr="000F276F">
        <w:rPr>
          <w:sz w:val="24"/>
          <w:szCs w:val="24"/>
          <w:lang w:val="uk-UA"/>
        </w:rPr>
        <w:t>повноваження органів місцевого самоврядування в в сфері оподаткування</w:t>
      </w:r>
    </w:p>
    <w:p w:rsidR="002C3963" w:rsidRDefault="002C3963" w:rsidP="002C3963">
      <w:pPr>
        <w:pStyle w:val="a4"/>
        <w:ind w:left="0" w:firstLine="709"/>
        <w:jc w:val="center"/>
        <w:rPr>
          <w:sz w:val="24"/>
          <w:szCs w:val="24"/>
          <w:lang w:val="uk-UA"/>
        </w:rPr>
      </w:pPr>
    </w:p>
    <w:p w:rsidR="000F276F" w:rsidRDefault="000F276F" w:rsidP="002C3963">
      <w:pPr>
        <w:pStyle w:val="a4"/>
        <w:ind w:left="0" w:firstLine="709"/>
        <w:jc w:val="center"/>
        <w:rPr>
          <w:sz w:val="24"/>
          <w:szCs w:val="24"/>
          <w:lang w:val="uk-UA"/>
        </w:rPr>
      </w:pPr>
    </w:p>
    <w:p w:rsidR="002C3963" w:rsidRDefault="002C3963" w:rsidP="002C3963">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2C3963" w:rsidRPr="00071F3A" w:rsidRDefault="002C3963" w:rsidP="00D56991">
      <w:pPr>
        <w:numPr>
          <w:ilvl w:val="0"/>
          <w:numId w:val="60"/>
        </w:numPr>
        <w:tabs>
          <w:tab w:val="left" w:pos="993"/>
          <w:tab w:val="left" w:pos="1985"/>
        </w:tabs>
        <w:ind w:left="0" w:firstLine="709"/>
        <w:jc w:val="both"/>
        <w:rPr>
          <w:sz w:val="24"/>
          <w:szCs w:val="24"/>
          <w:lang w:val="uk-UA"/>
        </w:rPr>
      </w:pPr>
      <w:r w:rsidRPr="00071F3A">
        <w:rPr>
          <w:sz w:val="24"/>
          <w:szCs w:val="24"/>
          <w:lang w:val="uk-UA"/>
        </w:rPr>
        <w:t>Гавриленко Н.В. Податкова система: навчальний посібник. – Львів: «Новий Світ – 2000», 2012. – 328 с.</w:t>
      </w:r>
    </w:p>
    <w:p w:rsidR="002C3963" w:rsidRPr="00071F3A" w:rsidRDefault="002C3963" w:rsidP="00D56991">
      <w:pPr>
        <w:numPr>
          <w:ilvl w:val="0"/>
          <w:numId w:val="60"/>
        </w:numPr>
        <w:tabs>
          <w:tab w:val="left" w:pos="496"/>
          <w:tab w:val="left" w:pos="993"/>
          <w:tab w:val="left" w:pos="1084"/>
          <w:tab w:val="left" w:pos="1985"/>
        </w:tabs>
        <w:ind w:left="0" w:firstLine="709"/>
        <w:jc w:val="both"/>
        <w:rPr>
          <w:sz w:val="24"/>
          <w:szCs w:val="24"/>
          <w:lang w:val="uk-UA"/>
        </w:rPr>
      </w:pPr>
      <w:r w:rsidRPr="00071F3A">
        <w:rPr>
          <w:sz w:val="24"/>
          <w:szCs w:val="24"/>
          <w:lang w:val="uk-UA"/>
        </w:rPr>
        <w:t>Василик О.Д. Податкова система України. Навч. Посібник/ О.Д. Василик. – Київ. Видавництво: Поліграф книга, 2010.  – 270 с.</w:t>
      </w:r>
    </w:p>
    <w:p w:rsidR="002C3963" w:rsidRPr="00071F3A" w:rsidRDefault="002C3963" w:rsidP="00D56991">
      <w:pPr>
        <w:numPr>
          <w:ilvl w:val="0"/>
          <w:numId w:val="60"/>
        </w:numPr>
        <w:tabs>
          <w:tab w:val="left" w:pos="496"/>
          <w:tab w:val="left" w:pos="993"/>
          <w:tab w:val="left" w:pos="1084"/>
          <w:tab w:val="left" w:pos="1985"/>
        </w:tabs>
        <w:ind w:left="0" w:firstLine="709"/>
        <w:jc w:val="both"/>
        <w:rPr>
          <w:sz w:val="24"/>
          <w:szCs w:val="24"/>
          <w:lang w:val="uk-UA"/>
        </w:rPr>
      </w:pPr>
      <w:r w:rsidRPr="00071F3A">
        <w:rPr>
          <w:sz w:val="24"/>
          <w:szCs w:val="24"/>
          <w:lang w:val="uk-UA"/>
        </w:rPr>
        <w:t>П</w:t>
      </w:r>
      <w:r>
        <w:rPr>
          <w:sz w:val="24"/>
          <w:szCs w:val="24"/>
          <w:lang w:val="uk-UA"/>
        </w:rPr>
        <w:t>одаткова система. Підручник/ З</w:t>
      </w:r>
      <w:r w:rsidRPr="00071F3A">
        <w:rPr>
          <w:sz w:val="24"/>
          <w:szCs w:val="24"/>
          <w:lang w:val="uk-UA"/>
        </w:rPr>
        <w:t xml:space="preserve">аг. Ред.. С.М. Онисько. – Л.: «Новий Світ – 2000», 2004. – 310 с. </w:t>
      </w:r>
    </w:p>
    <w:p w:rsidR="002C3963" w:rsidRDefault="002C3963" w:rsidP="007F31C4">
      <w:pPr>
        <w:tabs>
          <w:tab w:val="left" w:pos="993"/>
          <w:tab w:val="left" w:pos="2460"/>
        </w:tabs>
        <w:ind w:firstLine="709"/>
        <w:jc w:val="both"/>
        <w:rPr>
          <w:sz w:val="24"/>
          <w:szCs w:val="24"/>
          <w:lang w:val="uk-UA"/>
        </w:rPr>
      </w:pPr>
    </w:p>
    <w:p w:rsidR="007D4C0A" w:rsidRDefault="007D4C0A" w:rsidP="007F31C4">
      <w:pPr>
        <w:tabs>
          <w:tab w:val="left" w:pos="993"/>
          <w:tab w:val="left" w:pos="2460"/>
        </w:tabs>
        <w:ind w:firstLine="709"/>
        <w:jc w:val="both"/>
        <w:rPr>
          <w:sz w:val="24"/>
          <w:szCs w:val="24"/>
          <w:lang w:val="uk-UA"/>
        </w:rPr>
      </w:pPr>
    </w:p>
    <w:p w:rsidR="007D4C0A" w:rsidRDefault="007D4C0A" w:rsidP="007D4C0A">
      <w:pPr>
        <w:pStyle w:val="ab"/>
        <w:tabs>
          <w:tab w:val="left" w:pos="2694"/>
        </w:tabs>
        <w:ind w:firstLine="709"/>
        <w:jc w:val="center"/>
        <w:rPr>
          <w:b/>
          <w:sz w:val="24"/>
          <w:szCs w:val="24"/>
        </w:rPr>
      </w:pPr>
      <w:r w:rsidRPr="00F933DB">
        <w:rPr>
          <w:b/>
          <w:sz w:val="24"/>
          <w:szCs w:val="24"/>
        </w:rPr>
        <w:t xml:space="preserve">Тема </w:t>
      </w:r>
      <w:r>
        <w:rPr>
          <w:b/>
          <w:sz w:val="24"/>
          <w:szCs w:val="24"/>
        </w:rPr>
        <w:t>20</w:t>
      </w:r>
      <w:r w:rsidRPr="00F933DB">
        <w:rPr>
          <w:b/>
          <w:sz w:val="24"/>
          <w:szCs w:val="24"/>
        </w:rPr>
        <w:t xml:space="preserve">. </w:t>
      </w:r>
      <w:r w:rsidRPr="007D4C0A">
        <w:rPr>
          <w:b/>
          <w:sz w:val="24"/>
          <w:szCs w:val="24"/>
        </w:rPr>
        <w:t>Розвиток податкової системи</w:t>
      </w:r>
    </w:p>
    <w:p w:rsidR="007D4C0A" w:rsidRDefault="007D4C0A" w:rsidP="007D4C0A">
      <w:pPr>
        <w:pStyle w:val="ab"/>
        <w:tabs>
          <w:tab w:val="left" w:pos="2694"/>
        </w:tabs>
        <w:ind w:firstLine="709"/>
        <w:jc w:val="center"/>
        <w:rPr>
          <w:sz w:val="24"/>
          <w:szCs w:val="24"/>
        </w:rPr>
      </w:pPr>
    </w:p>
    <w:p w:rsidR="007D4C0A" w:rsidRDefault="007D4C0A" w:rsidP="007D4C0A">
      <w:pPr>
        <w:pStyle w:val="a4"/>
        <w:ind w:left="0" w:firstLine="709"/>
        <w:jc w:val="center"/>
        <w:rPr>
          <w:sz w:val="24"/>
          <w:szCs w:val="24"/>
          <w:lang w:val="uk-UA"/>
        </w:rPr>
      </w:pPr>
      <w:r w:rsidRPr="00F933DB">
        <w:rPr>
          <w:sz w:val="24"/>
          <w:szCs w:val="24"/>
          <w:lang w:val="uk-UA"/>
        </w:rPr>
        <w:t>Питання для самостійного вивчення</w:t>
      </w:r>
    </w:p>
    <w:p w:rsidR="007D4C0A" w:rsidRDefault="007D4C0A" w:rsidP="007D4C0A">
      <w:pPr>
        <w:pStyle w:val="a4"/>
        <w:ind w:left="0" w:firstLine="709"/>
        <w:jc w:val="center"/>
        <w:rPr>
          <w:b/>
          <w:sz w:val="24"/>
          <w:szCs w:val="24"/>
          <w:lang w:val="uk-UA"/>
        </w:rPr>
      </w:pPr>
    </w:p>
    <w:p w:rsidR="007D4C0A" w:rsidRPr="000850B2" w:rsidRDefault="007D4C0A" w:rsidP="00D56991">
      <w:pPr>
        <w:pStyle w:val="1"/>
        <w:numPr>
          <w:ilvl w:val="0"/>
          <w:numId w:val="61"/>
        </w:numPr>
        <w:tabs>
          <w:tab w:val="left" w:pos="993"/>
        </w:tabs>
        <w:spacing w:before="0"/>
        <w:ind w:left="0" w:firstLine="709"/>
        <w:rPr>
          <w:rFonts w:ascii="Times New Roman" w:hAnsi="Times New Roman" w:cs="Times New Roman"/>
          <w:b w:val="0"/>
          <w:color w:val="auto"/>
          <w:sz w:val="24"/>
          <w:szCs w:val="24"/>
          <w:lang w:val="uk-UA"/>
        </w:rPr>
      </w:pPr>
      <w:r w:rsidRPr="000850B2">
        <w:rPr>
          <w:rFonts w:ascii="Times New Roman" w:hAnsi="Times New Roman" w:cs="Times New Roman"/>
          <w:b w:val="0"/>
          <w:color w:val="auto"/>
          <w:sz w:val="24"/>
          <w:szCs w:val="24"/>
          <w:lang w:val="uk-UA"/>
        </w:rPr>
        <w:t>Перспективи подальшого розвитку податкової системи</w:t>
      </w:r>
    </w:p>
    <w:p w:rsidR="007D4C0A" w:rsidRPr="00564B75" w:rsidRDefault="007D4C0A" w:rsidP="007D4C0A">
      <w:pPr>
        <w:pStyle w:val="a4"/>
        <w:tabs>
          <w:tab w:val="left" w:pos="993"/>
        </w:tabs>
        <w:ind w:left="709"/>
        <w:jc w:val="both"/>
        <w:rPr>
          <w:i/>
          <w:sz w:val="24"/>
          <w:szCs w:val="24"/>
          <w:lang w:val="uk-UA"/>
        </w:rPr>
      </w:pPr>
    </w:p>
    <w:p w:rsidR="007D4C0A" w:rsidRDefault="007D4C0A" w:rsidP="007D4C0A">
      <w:pPr>
        <w:pStyle w:val="a4"/>
        <w:ind w:left="1069"/>
        <w:jc w:val="center"/>
        <w:rPr>
          <w:i/>
          <w:sz w:val="24"/>
          <w:szCs w:val="24"/>
          <w:lang w:val="uk-UA"/>
        </w:rPr>
      </w:pPr>
      <w:r w:rsidRPr="00AA2A36">
        <w:rPr>
          <w:i/>
          <w:sz w:val="24"/>
          <w:szCs w:val="24"/>
          <w:lang w:val="uk-UA"/>
        </w:rPr>
        <w:t>Методичні рекомендації до вивчення питання</w:t>
      </w:r>
    </w:p>
    <w:p w:rsidR="007D4C0A" w:rsidRPr="00463E17" w:rsidRDefault="007D4C0A" w:rsidP="007D4C0A">
      <w:pPr>
        <w:ind w:firstLine="709"/>
        <w:jc w:val="both"/>
        <w:rPr>
          <w:sz w:val="24"/>
          <w:szCs w:val="24"/>
        </w:rPr>
      </w:pPr>
      <w:r w:rsidRPr="00463E17">
        <w:rPr>
          <w:sz w:val="24"/>
          <w:szCs w:val="24"/>
        </w:rPr>
        <w:t xml:space="preserve">Податкова система в кожній </w:t>
      </w:r>
      <w:proofErr w:type="gramStart"/>
      <w:r w:rsidRPr="00463E17">
        <w:rPr>
          <w:sz w:val="24"/>
          <w:szCs w:val="24"/>
        </w:rPr>
        <w:t>країн</w:t>
      </w:r>
      <w:proofErr w:type="gramEnd"/>
      <w:r w:rsidRPr="00463E17">
        <w:rPr>
          <w:sz w:val="24"/>
          <w:szCs w:val="24"/>
        </w:rPr>
        <w:t>і є однією із стрижневих основ економічної системи. Вона, з одного боку, забезпечує фінансову базу держави, а з іншого – виступає головним знаряддям реалізації її економічної доктрини.</w:t>
      </w:r>
    </w:p>
    <w:p w:rsidR="007D4C0A" w:rsidRPr="00463E17" w:rsidRDefault="007D4C0A" w:rsidP="00463E17">
      <w:pPr>
        <w:pStyle w:val="2"/>
        <w:spacing w:after="0" w:line="240" w:lineRule="auto"/>
        <w:ind w:left="0" w:firstLine="709"/>
        <w:jc w:val="both"/>
        <w:rPr>
          <w:sz w:val="24"/>
          <w:szCs w:val="24"/>
        </w:rPr>
      </w:pPr>
      <w:r w:rsidRPr="00463E17">
        <w:rPr>
          <w:sz w:val="24"/>
          <w:szCs w:val="24"/>
        </w:rPr>
        <w:t xml:space="preserve">Стратегічною метою України є </w:t>
      </w:r>
      <w:proofErr w:type="gramStart"/>
      <w:r w:rsidRPr="00463E17">
        <w:rPr>
          <w:sz w:val="24"/>
          <w:szCs w:val="24"/>
        </w:rPr>
        <w:t>вступ</w:t>
      </w:r>
      <w:proofErr w:type="gramEnd"/>
      <w:r w:rsidRPr="00463E17">
        <w:rPr>
          <w:sz w:val="24"/>
          <w:szCs w:val="24"/>
        </w:rPr>
        <w:t xml:space="preserve"> до Європейського Союзу.</w:t>
      </w:r>
    </w:p>
    <w:p w:rsidR="007D4C0A" w:rsidRPr="00463E17" w:rsidRDefault="007D4C0A" w:rsidP="00463E17">
      <w:pPr>
        <w:pStyle w:val="2"/>
        <w:spacing w:after="0" w:line="240" w:lineRule="auto"/>
        <w:ind w:left="0" w:firstLine="709"/>
        <w:jc w:val="both"/>
        <w:rPr>
          <w:sz w:val="24"/>
          <w:szCs w:val="24"/>
        </w:rPr>
      </w:pPr>
      <w:r w:rsidRPr="00463E17">
        <w:rPr>
          <w:sz w:val="24"/>
          <w:szCs w:val="24"/>
        </w:rPr>
        <w:t xml:space="preserve">Для досягнення цієї мети необхідне реформування податкової політики, а саме перетворення її з суто фіскального інструменту на ефективний засіб </w:t>
      </w:r>
      <w:proofErr w:type="gramStart"/>
      <w:r w:rsidRPr="00463E17">
        <w:rPr>
          <w:sz w:val="24"/>
          <w:szCs w:val="24"/>
        </w:rPr>
        <w:t>соц</w:t>
      </w:r>
      <w:proofErr w:type="gramEnd"/>
      <w:r w:rsidRPr="00463E17">
        <w:rPr>
          <w:sz w:val="24"/>
          <w:szCs w:val="24"/>
        </w:rPr>
        <w:t>іально – економічної стратегії держави. Податкова система має стимулювати інноваційну та інвестиційну діяльність, що потребує зменшення податкового тиску, посилення захисту платників податків, максимальне спрощ</w:t>
      </w:r>
      <w:r w:rsidR="00463E17" w:rsidRPr="00463E17">
        <w:rPr>
          <w:sz w:val="24"/>
          <w:szCs w:val="24"/>
        </w:rPr>
        <w:t>ення процедури оподаткування</w:t>
      </w:r>
      <w:r w:rsidRPr="00463E17">
        <w:rPr>
          <w:sz w:val="24"/>
          <w:szCs w:val="24"/>
        </w:rPr>
        <w:t>.</w:t>
      </w:r>
    </w:p>
    <w:p w:rsidR="007D4C0A" w:rsidRPr="00463E17" w:rsidRDefault="007D4C0A" w:rsidP="00463E17">
      <w:pPr>
        <w:pStyle w:val="2"/>
        <w:spacing w:after="0" w:line="240" w:lineRule="auto"/>
        <w:ind w:left="0" w:firstLine="709"/>
        <w:jc w:val="both"/>
        <w:rPr>
          <w:sz w:val="24"/>
          <w:szCs w:val="24"/>
        </w:rPr>
      </w:pPr>
      <w:r w:rsidRPr="00463E17">
        <w:rPr>
          <w:sz w:val="24"/>
          <w:szCs w:val="24"/>
        </w:rPr>
        <w:lastRenderedPageBreak/>
        <w:t>Однак, в сучасних умова податкова система України має ряд недолі</w:t>
      </w:r>
      <w:proofErr w:type="gramStart"/>
      <w:r w:rsidRPr="00463E17">
        <w:rPr>
          <w:sz w:val="24"/>
          <w:szCs w:val="24"/>
        </w:rPr>
        <w:t>к</w:t>
      </w:r>
      <w:proofErr w:type="gramEnd"/>
      <w:r w:rsidRPr="00463E17">
        <w:rPr>
          <w:sz w:val="24"/>
          <w:szCs w:val="24"/>
        </w:rPr>
        <w:t>ів:</w:t>
      </w:r>
    </w:p>
    <w:p w:rsidR="007D4C0A" w:rsidRPr="00463E17" w:rsidRDefault="007D4C0A" w:rsidP="00463E17">
      <w:pPr>
        <w:pStyle w:val="2"/>
        <w:spacing w:after="0" w:line="240" w:lineRule="auto"/>
        <w:ind w:left="0" w:firstLine="709"/>
        <w:jc w:val="both"/>
        <w:rPr>
          <w:sz w:val="24"/>
          <w:szCs w:val="24"/>
        </w:rPr>
      </w:pPr>
      <w:r w:rsidRPr="00463E17">
        <w:rPr>
          <w:sz w:val="24"/>
          <w:szCs w:val="24"/>
        </w:rPr>
        <w:t>1.     Значна складність та суперечливість податкової системи;</w:t>
      </w:r>
    </w:p>
    <w:p w:rsidR="007D4C0A" w:rsidRPr="00463E17" w:rsidRDefault="007D4C0A" w:rsidP="00463E17">
      <w:pPr>
        <w:pStyle w:val="2"/>
        <w:spacing w:after="0" w:line="240" w:lineRule="auto"/>
        <w:ind w:left="0" w:firstLine="709"/>
        <w:jc w:val="both"/>
        <w:rPr>
          <w:sz w:val="24"/>
          <w:szCs w:val="24"/>
        </w:rPr>
      </w:pPr>
      <w:r w:rsidRPr="00463E17">
        <w:rPr>
          <w:sz w:val="24"/>
          <w:szCs w:val="24"/>
        </w:rPr>
        <w:t>2.     Фіскальна спрямованість податкової системи і недостатня орієнтація регулюючої функції на стале економічне зростання</w:t>
      </w:r>
      <w:proofErr w:type="gramStart"/>
      <w:r w:rsidRPr="00463E17">
        <w:rPr>
          <w:sz w:val="24"/>
          <w:szCs w:val="24"/>
        </w:rPr>
        <w:t xml:space="preserve"> ;</w:t>
      </w:r>
      <w:proofErr w:type="gramEnd"/>
    </w:p>
    <w:p w:rsidR="007D4C0A" w:rsidRPr="00463E17" w:rsidRDefault="007D4C0A" w:rsidP="00463E17">
      <w:pPr>
        <w:pStyle w:val="2"/>
        <w:spacing w:after="0" w:line="240" w:lineRule="auto"/>
        <w:ind w:left="0" w:firstLine="709"/>
        <w:jc w:val="both"/>
        <w:rPr>
          <w:sz w:val="24"/>
          <w:szCs w:val="24"/>
        </w:rPr>
      </w:pPr>
      <w:r w:rsidRPr="00463E17">
        <w:rPr>
          <w:sz w:val="24"/>
          <w:szCs w:val="24"/>
        </w:rPr>
        <w:t>3.     Складна, неоднорідна та нестабільна нормативно-правова база оподаткування, а також неузгодженість та суперечливість окремих законодавчих норм;</w:t>
      </w:r>
    </w:p>
    <w:p w:rsidR="007D4C0A" w:rsidRPr="00463E17" w:rsidRDefault="007D4C0A" w:rsidP="00463E17">
      <w:pPr>
        <w:pStyle w:val="2"/>
        <w:spacing w:after="0" w:line="240" w:lineRule="auto"/>
        <w:ind w:left="0" w:firstLine="709"/>
        <w:jc w:val="both"/>
        <w:rPr>
          <w:sz w:val="24"/>
          <w:szCs w:val="24"/>
        </w:rPr>
      </w:pPr>
      <w:r w:rsidRPr="00463E17">
        <w:rPr>
          <w:sz w:val="24"/>
          <w:szCs w:val="24"/>
        </w:rPr>
        <w:t>4.     Витрати на адміністрування окремих податків є значними порівняно з доходами бюджету, що формуються за рахунок їх справляння;</w:t>
      </w:r>
    </w:p>
    <w:p w:rsidR="007D4C0A" w:rsidRPr="00463E17" w:rsidRDefault="007D4C0A" w:rsidP="00463E17">
      <w:pPr>
        <w:pStyle w:val="2"/>
        <w:spacing w:after="0" w:line="240" w:lineRule="auto"/>
        <w:ind w:left="0" w:firstLine="709"/>
        <w:jc w:val="both"/>
        <w:rPr>
          <w:sz w:val="24"/>
          <w:szCs w:val="24"/>
        </w:rPr>
      </w:pPr>
      <w:r w:rsidRPr="00463E17">
        <w:rPr>
          <w:sz w:val="24"/>
          <w:szCs w:val="24"/>
        </w:rPr>
        <w:t xml:space="preserve">5.     Значна нерівномірність розподілу податкового тягаря через наявність великої кількості податкових </w:t>
      </w:r>
      <w:proofErr w:type="gramStart"/>
      <w:r w:rsidRPr="00463E17">
        <w:rPr>
          <w:sz w:val="24"/>
          <w:szCs w:val="24"/>
        </w:rPr>
        <w:t>п</w:t>
      </w:r>
      <w:proofErr w:type="gramEnd"/>
      <w:r w:rsidRPr="00463E17">
        <w:rPr>
          <w:sz w:val="24"/>
          <w:szCs w:val="24"/>
        </w:rPr>
        <w:t>ільг та існування різноманітних схем ухиляння від сплати податків;</w:t>
      </w:r>
    </w:p>
    <w:p w:rsidR="007D4C0A" w:rsidRPr="00463E17" w:rsidRDefault="007D4C0A" w:rsidP="00463E17">
      <w:pPr>
        <w:pStyle w:val="2"/>
        <w:spacing w:after="0" w:line="240" w:lineRule="auto"/>
        <w:ind w:left="0" w:firstLine="709"/>
        <w:jc w:val="both"/>
        <w:rPr>
          <w:sz w:val="24"/>
          <w:szCs w:val="24"/>
        </w:rPr>
      </w:pPr>
      <w:r w:rsidRPr="00463E17">
        <w:rPr>
          <w:sz w:val="24"/>
          <w:szCs w:val="24"/>
        </w:rPr>
        <w:t>6.     Непрозорість податкового регулювання;</w:t>
      </w:r>
    </w:p>
    <w:p w:rsidR="007D4C0A" w:rsidRPr="00463E17" w:rsidRDefault="007D4C0A" w:rsidP="00463E17">
      <w:pPr>
        <w:pStyle w:val="2"/>
        <w:spacing w:after="0" w:line="240" w:lineRule="auto"/>
        <w:ind w:left="0" w:firstLine="709"/>
        <w:jc w:val="both"/>
        <w:rPr>
          <w:sz w:val="24"/>
          <w:szCs w:val="24"/>
        </w:rPr>
      </w:pPr>
      <w:r w:rsidRPr="00463E17">
        <w:rPr>
          <w:sz w:val="24"/>
          <w:szCs w:val="24"/>
        </w:rPr>
        <w:t xml:space="preserve">7.     Діяльність Міністерства Фінансів, Державної податкової служби, Держмитслужби щодо реалізації державної податкової політики є недостатньо узгодженою і ефективною внаслідок недосконалого </w:t>
      </w:r>
      <w:proofErr w:type="gramStart"/>
      <w:r w:rsidRPr="00463E17">
        <w:rPr>
          <w:sz w:val="24"/>
          <w:szCs w:val="24"/>
        </w:rPr>
        <w:t>правового</w:t>
      </w:r>
      <w:proofErr w:type="gramEnd"/>
      <w:r w:rsidRPr="00463E17">
        <w:rPr>
          <w:sz w:val="24"/>
          <w:szCs w:val="24"/>
        </w:rPr>
        <w:t xml:space="preserve"> регулювання їх взаємовідносин;</w:t>
      </w:r>
    </w:p>
    <w:p w:rsidR="007D4C0A" w:rsidRPr="00463E17" w:rsidRDefault="007D4C0A" w:rsidP="00463E17">
      <w:pPr>
        <w:pStyle w:val="2"/>
        <w:spacing w:after="0" w:line="240" w:lineRule="auto"/>
        <w:ind w:left="0" w:firstLine="709"/>
        <w:jc w:val="both"/>
        <w:rPr>
          <w:sz w:val="24"/>
          <w:szCs w:val="24"/>
        </w:rPr>
      </w:pPr>
      <w:r w:rsidRPr="00463E17">
        <w:rPr>
          <w:sz w:val="24"/>
          <w:szCs w:val="24"/>
        </w:rPr>
        <w:t>8.     Корумпованість і каральний змі</w:t>
      </w:r>
      <w:proofErr w:type="gramStart"/>
      <w:r w:rsidRPr="00463E17">
        <w:rPr>
          <w:sz w:val="24"/>
          <w:szCs w:val="24"/>
        </w:rPr>
        <w:t>ст</w:t>
      </w:r>
      <w:proofErr w:type="gramEnd"/>
      <w:r w:rsidRPr="00463E17">
        <w:rPr>
          <w:sz w:val="24"/>
          <w:szCs w:val="24"/>
        </w:rPr>
        <w:t xml:space="preserve"> податкових відносин.</w:t>
      </w:r>
    </w:p>
    <w:p w:rsidR="007D4C0A" w:rsidRPr="00463E17" w:rsidRDefault="007D4C0A" w:rsidP="00463E17">
      <w:pPr>
        <w:pStyle w:val="2"/>
        <w:spacing w:after="0" w:line="240" w:lineRule="auto"/>
        <w:ind w:left="0" w:firstLine="709"/>
        <w:jc w:val="both"/>
        <w:rPr>
          <w:sz w:val="24"/>
          <w:szCs w:val="24"/>
        </w:rPr>
      </w:pPr>
      <w:r w:rsidRPr="00463E17">
        <w:rPr>
          <w:sz w:val="24"/>
          <w:szCs w:val="24"/>
        </w:rPr>
        <w:t xml:space="preserve">Дані недоліки призвели до таких проблем у системі оподаткування України, як: податкова заборгованість платників перед бюджетом і державними цільовими фондами; бюджетна заборгованість з відшкодування ПДВ; ухилення від оподаткування; </w:t>
      </w:r>
      <w:proofErr w:type="gramStart"/>
      <w:r w:rsidRPr="00463E17">
        <w:rPr>
          <w:sz w:val="24"/>
          <w:szCs w:val="24"/>
        </w:rPr>
        <w:t>нерівном</w:t>
      </w:r>
      <w:proofErr w:type="gramEnd"/>
      <w:r w:rsidRPr="00463E17">
        <w:rPr>
          <w:sz w:val="24"/>
          <w:szCs w:val="24"/>
        </w:rPr>
        <w:t>ірне податкове навантаження, найбільша частка якого покладе</w:t>
      </w:r>
      <w:r w:rsidR="00463E17">
        <w:rPr>
          <w:sz w:val="24"/>
          <w:szCs w:val="24"/>
        </w:rPr>
        <w:t>на на законослухняних платників</w:t>
      </w:r>
      <w:r w:rsidRPr="00463E17">
        <w:rPr>
          <w:sz w:val="24"/>
          <w:szCs w:val="24"/>
        </w:rPr>
        <w:t>.</w:t>
      </w:r>
    </w:p>
    <w:p w:rsidR="007D4C0A" w:rsidRPr="00463E17" w:rsidRDefault="007D4C0A" w:rsidP="00463E17">
      <w:pPr>
        <w:pStyle w:val="2"/>
        <w:spacing w:after="0" w:line="240" w:lineRule="auto"/>
        <w:ind w:left="0" w:firstLine="709"/>
        <w:jc w:val="both"/>
        <w:rPr>
          <w:sz w:val="24"/>
          <w:szCs w:val="24"/>
        </w:rPr>
      </w:pPr>
      <w:r w:rsidRPr="00463E17">
        <w:rPr>
          <w:sz w:val="24"/>
          <w:szCs w:val="24"/>
        </w:rPr>
        <w:t xml:space="preserve">На </w:t>
      </w:r>
      <w:proofErr w:type="gramStart"/>
      <w:r w:rsidRPr="00463E17">
        <w:rPr>
          <w:sz w:val="24"/>
          <w:szCs w:val="24"/>
        </w:rPr>
        <w:t>п</w:t>
      </w:r>
      <w:proofErr w:type="gramEnd"/>
      <w:r w:rsidRPr="00463E17">
        <w:rPr>
          <w:sz w:val="24"/>
          <w:szCs w:val="24"/>
        </w:rPr>
        <w:t>ідставі зазначеного та з урахуванням сучасних економічних умов, ми можемо стверджувати, що основним пріоритетом податкової політики в перспективі має стати: створення сприятливих умов для розвитку підприємницької та інвестиційної діяльності, а також їх ефективного захисту.</w:t>
      </w:r>
    </w:p>
    <w:p w:rsidR="007D4C0A" w:rsidRPr="00463E17" w:rsidRDefault="007D4C0A" w:rsidP="00463E17">
      <w:pPr>
        <w:pStyle w:val="2"/>
        <w:spacing w:after="0" w:line="240" w:lineRule="auto"/>
        <w:ind w:left="0" w:firstLine="709"/>
        <w:jc w:val="both"/>
        <w:rPr>
          <w:sz w:val="24"/>
          <w:szCs w:val="24"/>
        </w:rPr>
      </w:pPr>
      <w:r w:rsidRPr="00463E17">
        <w:rPr>
          <w:sz w:val="24"/>
          <w:szCs w:val="24"/>
        </w:rPr>
        <w:t xml:space="preserve">Для реалізації </w:t>
      </w:r>
      <w:proofErr w:type="gramStart"/>
      <w:r w:rsidRPr="00463E17">
        <w:rPr>
          <w:sz w:val="24"/>
          <w:szCs w:val="24"/>
        </w:rPr>
        <w:t>пр</w:t>
      </w:r>
      <w:proofErr w:type="gramEnd"/>
      <w:r w:rsidRPr="00463E17">
        <w:rPr>
          <w:sz w:val="24"/>
          <w:szCs w:val="24"/>
        </w:rPr>
        <w:t xml:space="preserve">іоритетів розвитку податкової політки, необхідно здійснювати комплекс стимулюючих заходів, які передбачають: зниження податкового тиску, стимулювання інноваційної діяльності, сприяння розвитку малого підприємництва, підвищення фіскальної ефективності податків за </w:t>
      </w:r>
      <w:r w:rsidRPr="00463E17">
        <w:rPr>
          <w:sz w:val="24"/>
          <w:szCs w:val="24"/>
        </w:rPr>
        <w:lastRenderedPageBreak/>
        <w:t>рахунок розширення податкової бази, поліпшення адміністрування, зменшення масштабів ухилення від сплати податків, декриміналізац</w:t>
      </w:r>
      <w:r w:rsidR="00463E17" w:rsidRPr="00463E17">
        <w:rPr>
          <w:sz w:val="24"/>
          <w:szCs w:val="24"/>
        </w:rPr>
        <w:t>ія податкового законодавства</w:t>
      </w:r>
      <w:r w:rsidRPr="00463E17">
        <w:rPr>
          <w:sz w:val="24"/>
          <w:szCs w:val="24"/>
        </w:rPr>
        <w:t>.</w:t>
      </w:r>
    </w:p>
    <w:p w:rsidR="007D4C0A" w:rsidRPr="00463E17" w:rsidRDefault="007D4C0A" w:rsidP="00463E17">
      <w:pPr>
        <w:pStyle w:val="2"/>
        <w:spacing w:after="0" w:line="240" w:lineRule="auto"/>
        <w:ind w:left="0" w:firstLine="709"/>
        <w:jc w:val="both"/>
        <w:rPr>
          <w:sz w:val="24"/>
          <w:szCs w:val="24"/>
        </w:rPr>
      </w:pPr>
      <w:r w:rsidRPr="00463E17">
        <w:rPr>
          <w:sz w:val="24"/>
          <w:szCs w:val="24"/>
        </w:rPr>
        <w:t xml:space="preserve">Податки можуть відігравати роль стимуляторів або дестимуляторів економічних процесів у державі, залежно від особливостей податкової політики, яка сформована у державі. Характерним і дестабілізуючим фактором для України сьогодні є значна кількість податків, безсистемне надання </w:t>
      </w:r>
      <w:proofErr w:type="gramStart"/>
      <w:r w:rsidRPr="00463E17">
        <w:rPr>
          <w:sz w:val="24"/>
          <w:szCs w:val="24"/>
        </w:rPr>
        <w:t>п</w:t>
      </w:r>
      <w:proofErr w:type="gramEnd"/>
      <w:r w:rsidRPr="00463E17">
        <w:rPr>
          <w:sz w:val="24"/>
          <w:szCs w:val="24"/>
        </w:rPr>
        <w:t>ільг, значний податковий тягар, часті зміни податкового законодавства.</w:t>
      </w:r>
    </w:p>
    <w:p w:rsidR="007D4C0A" w:rsidRPr="00463E17" w:rsidRDefault="007D4C0A" w:rsidP="00463E17">
      <w:pPr>
        <w:pStyle w:val="2"/>
        <w:spacing w:after="0" w:line="240" w:lineRule="auto"/>
        <w:ind w:left="0" w:firstLine="709"/>
        <w:jc w:val="both"/>
        <w:rPr>
          <w:sz w:val="24"/>
          <w:szCs w:val="24"/>
        </w:rPr>
      </w:pPr>
      <w:r w:rsidRPr="00463E17">
        <w:rPr>
          <w:sz w:val="24"/>
          <w:szCs w:val="24"/>
        </w:rPr>
        <w:t>Для податкової політики нашої держави поки що характерне те, що:</w:t>
      </w:r>
    </w:p>
    <w:p w:rsidR="007D4C0A" w:rsidRPr="00463E17" w:rsidRDefault="007D4C0A" w:rsidP="00463E17">
      <w:pPr>
        <w:pStyle w:val="2"/>
        <w:spacing w:after="0" w:line="240" w:lineRule="auto"/>
        <w:ind w:left="0" w:firstLine="709"/>
        <w:jc w:val="both"/>
        <w:rPr>
          <w:sz w:val="24"/>
          <w:szCs w:val="24"/>
        </w:rPr>
      </w:pPr>
      <w:r w:rsidRPr="00463E17">
        <w:rPr>
          <w:sz w:val="24"/>
          <w:szCs w:val="24"/>
        </w:rPr>
        <w:t xml:space="preserve">- по-перше, нові податки ніде на </w:t>
      </w:r>
      <w:proofErr w:type="gramStart"/>
      <w:r w:rsidRPr="00463E17">
        <w:rPr>
          <w:sz w:val="24"/>
          <w:szCs w:val="24"/>
        </w:rPr>
        <w:t>п</w:t>
      </w:r>
      <w:proofErr w:type="gramEnd"/>
      <w:r w:rsidRPr="00463E17">
        <w:rPr>
          <w:sz w:val="24"/>
          <w:szCs w:val="24"/>
        </w:rPr>
        <w:t>ідприємствах, у районах або містах не апробуються;</w:t>
      </w:r>
    </w:p>
    <w:p w:rsidR="007D4C0A" w:rsidRPr="00463E17" w:rsidRDefault="007D4C0A" w:rsidP="00463E17">
      <w:pPr>
        <w:pStyle w:val="2"/>
        <w:spacing w:after="0" w:line="240" w:lineRule="auto"/>
        <w:ind w:left="0" w:firstLine="709"/>
        <w:jc w:val="both"/>
        <w:rPr>
          <w:sz w:val="24"/>
          <w:szCs w:val="24"/>
        </w:rPr>
      </w:pPr>
      <w:r w:rsidRPr="00463E17">
        <w:rPr>
          <w:sz w:val="24"/>
          <w:szCs w:val="24"/>
        </w:rPr>
        <w:t>- по-друге, не відпрацьовуються ставки оподаткування, а тому Верховна Рада України змушена знову й знову змінювати ї</w:t>
      </w:r>
      <w:proofErr w:type="gramStart"/>
      <w:r w:rsidRPr="00463E17">
        <w:rPr>
          <w:sz w:val="24"/>
          <w:szCs w:val="24"/>
        </w:rPr>
        <w:t>х</w:t>
      </w:r>
      <w:proofErr w:type="gramEnd"/>
      <w:r w:rsidRPr="00463E17">
        <w:rPr>
          <w:sz w:val="24"/>
          <w:szCs w:val="24"/>
        </w:rPr>
        <w:t>;</w:t>
      </w:r>
    </w:p>
    <w:p w:rsidR="007D4C0A" w:rsidRPr="00463E17" w:rsidRDefault="007D4C0A" w:rsidP="00463E17">
      <w:pPr>
        <w:pStyle w:val="2"/>
        <w:spacing w:after="0" w:line="240" w:lineRule="auto"/>
        <w:ind w:left="0" w:firstLine="709"/>
        <w:jc w:val="both"/>
        <w:rPr>
          <w:sz w:val="24"/>
          <w:szCs w:val="24"/>
        </w:rPr>
      </w:pPr>
      <w:r w:rsidRPr="00463E17">
        <w:rPr>
          <w:sz w:val="24"/>
          <w:szCs w:val="24"/>
        </w:rPr>
        <w:t>- по-трет</w:t>
      </w:r>
      <w:proofErr w:type="gramStart"/>
      <w:r w:rsidRPr="00463E17">
        <w:rPr>
          <w:sz w:val="24"/>
          <w:szCs w:val="24"/>
        </w:rPr>
        <w:t>є,</w:t>
      </w:r>
      <w:proofErr w:type="gramEnd"/>
      <w:r w:rsidRPr="00463E17">
        <w:rPr>
          <w:sz w:val="24"/>
          <w:szCs w:val="24"/>
        </w:rPr>
        <w:t xml:space="preserve"> в економічну систему України впроваджується податкова система розвинутих ринкових країн, що не враховує особливостей нашої економіки.</w:t>
      </w:r>
    </w:p>
    <w:p w:rsidR="007D4C0A" w:rsidRPr="00463E17" w:rsidRDefault="007D4C0A" w:rsidP="00463E17">
      <w:pPr>
        <w:pStyle w:val="2"/>
        <w:spacing w:after="0" w:line="240" w:lineRule="auto"/>
        <w:ind w:left="0" w:firstLine="709"/>
        <w:jc w:val="both"/>
        <w:rPr>
          <w:sz w:val="24"/>
          <w:szCs w:val="24"/>
        </w:rPr>
      </w:pPr>
      <w:r w:rsidRPr="00463E17">
        <w:rPr>
          <w:sz w:val="24"/>
          <w:szCs w:val="24"/>
        </w:rPr>
        <w:t xml:space="preserve">Метою реформування податкової політики України є зміна податкової системи для забезпечення стабілізації економіки, забезпечення доходів державного бюджету та забезпечення </w:t>
      </w:r>
      <w:proofErr w:type="gramStart"/>
      <w:r w:rsidRPr="00463E17">
        <w:rPr>
          <w:sz w:val="24"/>
          <w:szCs w:val="24"/>
        </w:rPr>
        <w:t>соц</w:t>
      </w:r>
      <w:proofErr w:type="gramEnd"/>
      <w:r w:rsidRPr="00463E17">
        <w:rPr>
          <w:sz w:val="24"/>
          <w:szCs w:val="24"/>
        </w:rPr>
        <w:t>іально-культурного розвитку держави, посилення регулюючої функції податків.</w:t>
      </w:r>
    </w:p>
    <w:p w:rsidR="007D4C0A" w:rsidRPr="007D4C0A" w:rsidRDefault="007D4C0A" w:rsidP="007D4C0A">
      <w:pPr>
        <w:pStyle w:val="a4"/>
        <w:ind w:left="0" w:firstLine="709"/>
        <w:jc w:val="center"/>
        <w:rPr>
          <w:sz w:val="24"/>
          <w:szCs w:val="24"/>
        </w:rPr>
      </w:pPr>
    </w:p>
    <w:p w:rsidR="007D4C0A" w:rsidRDefault="007D4C0A" w:rsidP="007D4C0A">
      <w:pPr>
        <w:pStyle w:val="a4"/>
        <w:ind w:left="0" w:firstLine="709"/>
        <w:jc w:val="center"/>
        <w:rPr>
          <w:sz w:val="24"/>
          <w:szCs w:val="24"/>
          <w:lang w:val="uk-UA"/>
        </w:rPr>
      </w:pPr>
      <w:r w:rsidRPr="0042092E">
        <w:rPr>
          <w:sz w:val="24"/>
          <w:szCs w:val="24"/>
          <w:lang w:val="uk-UA"/>
        </w:rPr>
        <w:t>Завдання для самоконтролю знань</w:t>
      </w:r>
      <w:r>
        <w:rPr>
          <w:sz w:val="24"/>
          <w:szCs w:val="24"/>
          <w:lang w:val="uk-UA"/>
        </w:rPr>
        <w:t>:</w:t>
      </w:r>
    </w:p>
    <w:p w:rsidR="007D4C0A" w:rsidRPr="000F276F" w:rsidRDefault="007D4C0A" w:rsidP="00D56991">
      <w:pPr>
        <w:pStyle w:val="a4"/>
        <w:numPr>
          <w:ilvl w:val="0"/>
          <w:numId w:val="62"/>
        </w:numPr>
        <w:tabs>
          <w:tab w:val="left" w:pos="284"/>
          <w:tab w:val="left" w:pos="567"/>
          <w:tab w:val="left" w:pos="709"/>
          <w:tab w:val="left" w:pos="851"/>
          <w:tab w:val="left" w:pos="993"/>
        </w:tabs>
        <w:ind w:left="0" w:firstLine="709"/>
        <w:jc w:val="both"/>
        <w:rPr>
          <w:sz w:val="24"/>
          <w:szCs w:val="24"/>
          <w:lang w:val="uk-UA"/>
        </w:rPr>
      </w:pPr>
      <w:r w:rsidRPr="000F276F">
        <w:rPr>
          <w:sz w:val="24"/>
          <w:szCs w:val="24"/>
          <w:lang w:val="uk-UA"/>
        </w:rPr>
        <w:t xml:space="preserve">Охарактеризуйте </w:t>
      </w:r>
      <w:r w:rsidR="00463E17">
        <w:rPr>
          <w:sz w:val="24"/>
          <w:szCs w:val="24"/>
          <w:lang w:val="uk-UA"/>
        </w:rPr>
        <w:t>основні проблеми та перспективи розвитку податкової системи України</w:t>
      </w:r>
    </w:p>
    <w:p w:rsidR="007D4C0A" w:rsidRDefault="007D4C0A" w:rsidP="007D4C0A">
      <w:pPr>
        <w:pStyle w:val="a4"/>
        <w:ind w:left="0" w:firstLine="709"/>
        <w:jc w:val="center"/>
        <w:rPr>
          <w:sz w:val="24"/>
          <w:szCs w:val="24"/>
          <w:lang w:val="uk-UA"/>
        </w:rPr>
      </w:pPr>
    </w:p>
    <w:p w:rsidR="007D4C0A" w:rsidRDefault="007D4C0A" w:rsidP="007D4C0A">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7D4C0A" w:rsidRPr="00071F3A" w:rsidRDefault="007D4C0A" w:rsidP="00D56991">
      <w:pPr>
        <w:numPr>
          <w:ilvl w:val="0"/>
          <w:numId w:val="63"/>
        </w:numPr>
        <w:tabs>
          <w:tab w:val="left" w:pos="993"/>
          <w:tab w:val="left" w:pos="1985"/>
        </w:tabs>
        <w:ind w:left="0" w:firstLine="709"/>
        <w:jc w:val="both"/>
        <w:rPr>
          <w:sz w:val="24"/>
          <w:szCs w:val="24"/>
          <w:lang w:val="uk-UA"/>
        </w:rPr>
      </w:pPr>
      <w:r w:rsidRPr="00071F3A">
        <w:rPr>
          <w:sz w:val="24"/>
          <w:szCs w:val="24"/>
          <w:lang w:val="uk-UA"/>
        </w:rPr>
        <w:t>Гавриленко Н.В. Податкова система: навчальний посібник. – Львів: «Новий Світ – 2000», 2012. – 328 с.</w:t>
      </w:r>
    </w:p>
    <w:p w:rsidR="007D4C0A" w:rsidRPr="00071F3A" w:rsidRDefault="007D4C0A" w:rsidP="00D56991">
      <w:pPr>
        <w:numPr>
          <w:ilvl w:val="0"/>
          <w:numId w:val="63"/>
        </w:numPr>
        <w:tabs>
          <w:tab w:val="left" w:pos="496"/>
          <w:tab w:val="left" w:pos="993"/>
          <w:tab w:val="left" w:pos="1084"/>
          <w:tab w:val="left" w:pos="1985"/>
        </w:tabs>
        <w:ind w:left="0" w:firstLine="709"/>
        <w:jc w:val="both"/>
        <w:rPr>
          <w:sz w:val="24"/>
          <w:szCs w:val="24"/>
          <w:lang w:val="uk-UA"/>
        </w:rPr>
      </w:pPr>
      <w:r w:rsidRPr="00071F3A">
        <w:rPr>
          <w:sz w:val="24"/>
          <w:szCs w:val="24"/>
          <w:lang w:val="uk-UA"/>
        </w:rPr>
        <w:t>Василик О.Д. Податкова система України. Навч. Посібник/ О.Д. Василик. – Київ. Видавництво: Поліграф книга, 2010.  – 270 с.</w:t>
      </w:r>
    </w:p>
    <w:p w:rsidR="007D4C0A" w:rsidRPr="00071F3A" w:rsidRDefault="007D4C0A" w:rsidP="00D56991">
      <w:pPr>
        <w:numPr>
          <w:ilvl w:val="0"/>
          <w:numId w:val="63"/>
        </w:numPr>
        <w:tabs>
          <w:tab w:val="left" w:pos="496"/>
          <w:tab w:val="left" w:pos="993"/>
          <w:tab w:val="left" w:pos="1084"/>
          <w:tab w:val="left" w:pos="1985"/>
        </w:tabs>
        <w:ind w:left="0" w:firstLine="709"/>
        <w:jc w:val="both"/>
        <w:rPr>
          <w:sz w:val="24"/>
          <w:szCs w:val="24"/>
          <w:lang w:val="uk-UA"/>
        </w:rPr>
      </w:pPr>
      <w:r w:rsidRPr="00071F3A">
        <w:rPr>
          <w:sz w:val="24"/>
          <w:szCs w:val="24"/>
          <w:lang w:val="uk-UA"/>
        </w:rPr>
        <w:t>П</w:t>
      </w:r>
      <w:r>
        <w:rPr>
          <w:sz w:val="24"/>
          <w:szCs w:val="24"/>
          <w:lang w:val="uk-UA"/>
        </w:rPr>
        <w:t>одаткова система. Підручник/ З</w:t>
      </w:r>
      <w:r w:rsidRPr="00071F3A">
        <w:rPr>
          <w:sz w:val="24"/>
          <w:szCs w:val="24"/>
          <w:lang w:val="uk-UA"/>
        </w:rPr>
        <w:t xml:space="preserve">аг. Ред.. С.М. Онисько. – Л.: «Новий Світ – 2000», 2004. – 310 с. </w:t>
      </w:r>
    </w:p>
    <w:p w:rsidR="008E6FF4" w:rsidRDefault="008E6FF4" w:rsidP="008E6FF4">
      <w:pPr>
        <w:jc w:val="center"/>
        <w:rPr>
          <w:b/>
          <w:sz w:val="24"/>
          <w:szCs w:val="24"/>
          <w:lang w:val="uk-UA"/>
        </w:rPr>
      </w:pPr>
    </w:p>
    <w:p w:rsidR="00D56991" w:rsidRDefault="00D56991" w:rsidP="008E6FF4">
      <w:pPr>
        <w:jc w:val="center"/>
        <w:rPr>
          <w:b/>
          <w:sz w:val="24"/>
          <w:szCs w:val="24"/>
          <w:lang w:val="uk-UA"/>
        </w:rPr>
      </w:pPr>
    </w:p>
    <w:p w:rsidR="00D56991" w:rsidRDefault="00D56991" w:rsidP="008E6FF4">
      <w:pPr>
        <w:jc w:val="center"/>
        <w:rPr>
          <w:b/>
          <w:sz w:val="24"/>
          <w:szCs w:val="24"/>
          <w:lang w:val="uk-UA"/>
        </w:rPr>
      </w:pPr>
    </w:p>
    <w:p w:rsidR="008E6FF4" w:rsidRPr="008E6FF4" w:rsidRDefault="008E6FF4" w:rsidP="008E6FF4">
      <w:pPr>
        <w:jc w:val="center"/>
        <w:rPr>
          <w:b/>
          <w:sz w:val="24"/>
          <w:szCs w:val="24"/>
        </w:rPr>
      </w:pPr>
      <w:r w:rsidRPr="008E6FF4">
        <w:rPr>
          <w:b/>
          <w:sz w:val="24"/>
          <w:szCs w:val="24"/>
        </w:rPr>
        <w:lastRenderedPageBreak/>
        <w:t>Рекомендована література</w:t>
      </w:r>
    </w:p>
    <w:p w:rsidR="008E6FF4" w:rsidRPr="008E6FF4" w:rsidRDefault="008E6FF4" w:rsidP="008E6FF4">
      <w:pPr>
        <w:jc w:val="center"/>
        <w:rPr>
          <w:sz w:val="24"/>
          <w:szCs w:val="24"/>
          <w:lang w:val="uk-UA"/>
        </w:rPr>
      </w:pPr>
      <w:r w:rsidRPr="008E6FF4">
        <w:rPr>
          <w:sz w:val="24"/>
          <w:szCs w:val="24"/>
        </w:rPr>
        <w:t>Основна література</w:t>
      </w:r>
    </w:p>
    <w:p w:rsidR="008E6FF4" w:rsidRPr="008E6FF4" w:rsidRDefault="008E6FF4" w:rsidP="00D56991">
      <w:pPr>
        <w:numPr>
          <w:ilvl w:val="0"/>
          <w:numId w:val="5"/>
        </w:numPr>
        <w:tabs>
          <w:tab w:val="left" w:pos="709"/>
        </w:tabs>
        <w:spacing w:line="276" w:lineRule="auto"/>
        <w:ind w:left="0" w:firstLine="284"/>
        <w:jc w:val="both"/>
        <w:rPr>
          <w:sz w:val="24"/>
          <w:szCs w:val="24"/>
          <w:lang w:val="uk-UA"/>
        </w:rPr>
      </w:pPr>
      <w:r w:rsidRPr="008E6FF4">
        <w:rPr>
          <w:sz w:val="24"/>
          <w:szCs w:val="24"/>
          <w:lang w:val="uk-UA"/>
        </w:rPr>
        <w:t>Гавриленко Н.В. Податкова система: навчальний посібник. – Львів: «Новий Світ – 2000», 2012. – 328 с.</w:t>
      </w:r>
    </w:p>
    <w:p w:rsidR="008E6FF4" w:rsidRPr="008E6FF4" w:rsidRDefault="008E6FF4" w:rsidP="00D56991">
      <w:pPr>
        <w:numPr>
          <w:ilvl w:val="0"/>
          <w:numId w:val="5"/>
        </w:numPr>
        <w:tabs>
          <w:tab w:val="left" w:pos="709"/>
        </w:tabs>
        <w:spacing w:line="276" w:lineRule="auto"/>
        <w:ind w:left="0" w:firstLine="284"/>
        <w:jc w:val="both"/>
        <w:rPr>
          <w:sz w:val="24"/>
          <w:szCs w:val="24"/>
          <w:lang w:val="uk-UA"/>
        </w:rPr>
      </w:pPr>
      <w:r w:rsidRPr="008E6FF4">
        <w:rPr>
          <w:sz w:val="24"/>
          <w:szCs w:val="24"/>
          <w:lang w:val="uk-UA"/>
        </w:rPr>
        <w:t>Гавриленко Н.В. Податкова система: практикум: навчальний посібник. – Львів: «Новий Світ – 2000», 2012. – 352 с.</w:t>
      </w:r>
    </w:p>
    <w:p w:rsidR="008E6FF4" w:rsidRPr="008E6FF4" w:rsidRDefault="008E6FF4" w:rsidP="00D56991">
      <w:pPr>
        <w:numPr>
          <w:ilvl w:val="0"/>
          <w:numId w:val="5"/>
        </w:numPr>
        <w:tabs>
          <w:tab w:val="left" w:pos="496"/>
          <w:tab w:val="left" w:pos="993"/>
        </w:tabs>
        <w:spacing w:line="276" w:lineRule="auto"/>
        <w:ind w:left="0" w:firstLine="479"/>
        <w:jc w:val="both"/>
        <w:rPr>
          <w:sz w:val="24"/>
          <w:szCs w:val="24"/>
          <w:lang w:val="uk-UA"/>
        </w:rPr>
      </w:pPr>
      <w:r w:rsidRPr="008E6FF4">
        <w:rPr>
          <w:sz w:val="24"/>
          <w:szCs w:val="24"/>
          <w:lang w:val="uk-UA"/>
        </w:rPr>
        <w:t>Василик О.Д. Податкова система України. Навч. Посібник/ О.Д. Василик. – Київ. Видавництво: Поліграф книга, 2010.  – 270 с.</w:t>
      </w:r>
    </w:p>
    <w:p w:rsidR="008E6FF4" w:rsidRPr="008E6FF4" w:rsidRDefault="008E6FF4" w:rsidP="00D56991">
      <w:pPr>
        <w:numPr>
          <w:ilvl w:val="0"/>
          <w:numId w:val="5"/>
        </w:numPr>
        <w:tabs>
          <w:tab w:val="left" w:pos="496"/>
          <w:tab w:val="left" w:pos="993"/>
        </w:tabs>
        <w:spacing w:line="276" w:lineRule="auto"/>
        <w:ind w:left="0" w:firstLine="479"/>
        <w:jc w:val="both"/>
        <w:rPr>
          <w:sz w:val="24"/>
          <w:szCs w:val="24"/>
          <w:lang w:val="uk-UA"/>
        </w:rPr>
      </w:pPr>
      <w:r w:rsidRPr="008E6FF4">
        <w:rPr>
          <w:sz w:val="24"/>
          <w:szCs w:val="24"/>
          <w:lang w:val="uk-UA"/>
        </w:rPr>
        <w:t>Демиденко Л.М. Податкова система. Навчальний посібник – К.: ЦУЛ, 2007. -256 с.</w:t>
      </w:r>
    </w:p>
    <w:p w:rsidR="008E6FF4" w:rsidRPr="008E6FF4" w:rsidRDefault="008E6FF4" w:rsidP="00D56991">
      <w:pPr>
        <w:numPr>
          <w:ilvl w:val="0"/>
          <w:numId w:val="5"/>
        </w:numPr>
        <w:tabs>
          <w:tab w:val="left" w:pos="496"/>
          <w:tab w:val="left" w:pos="993"/>
        </w:tabs>
        <w:spacing w:line="276" w:lineRule="auto"/>
        <w:ind w:left="0" w:firstLine="479"/>
        <w:jc w:val="both"/>
        <w:rPr>
          <w:sz w:val="24"/>
          <w:szCs w:val="24"/>
          <w:lang w:val="uk-UA"/>
        </w:rPr>
      </w:pPr>
      <w:r w:rsidRPr="008E6FF4">
        <w:rPr>
          <w:sz w:val="24"/>
          <w:szCs w:val="24"/>
          <w:lang w:val="uk-UA"/>
        </w:rPr>
        <w:t xml:space="preserve">Податкова система. Підручник/ За аг. Ред.. С.М. Онисько. – Л.: «Новий Світ – 2000», 2004. – 310 с. </w:t>
      </w:r>
    </w:p>
    <w:p w:rsidR="008E6FF4" w:rsidRPr="008E6FF4" w:rsidRDefault="008E6FF4" w:rsidP="008E6FF4">
      <w:pPr>
        <w:tabs>
          <w:tab w:val="left" w:pos="496"/>
          <w:tab w:val="left" w:pos="1084"/>
        </w:tabs>
        <w:ind w:left="479"/>
        <w:jc w:val="both"/>
        <w:rPr>
          <w:sz w:val="24"/>
          <w:szCs w:val="24"/>
          <w:lang w:val="uk-UA"/>
        </w:rPr>
      </w:pPr>
    </w:p>
    <w:p w:rsidR="008E6FF4" w:rsidRPr="008E6FF4" w:rsidRDefault="008E6FF4" w:rsidP="008E6FF4">
      <w:pPr>
        <w:jc w:val="center"/>
        <w:rPr>
          <w:sz w:val="24"/>
          <w:szCs w:val="24"/>
          <w:lang w:val="uk-UA"/>
        </w:rPr>
      </w:pPr>
      <w:r w:rsidRPr="008E6FF4">
        <w:rPr>
          <w:sz w:val="24"/>
          <w:szCs w:val="24"/>
        </w:rPr>
        <w:t>Додаткова література</w:t>
      </w:r>
    </w:p>
    <w:p w:rsidR="008E6FF4" w:rsidRPr="008E6FF4" w:rsidRDefault="008E6FF4" w:rsidP="00D56991">
      <w:pPr>
        <w:numPr>
          <w:ilvl w:val="0"/>
          <w:numId w:val="64"/>
        </w:numPr>
        <w:tabs>
          <w:tab w:val="clear" w:pos="780"/>
          <w:tab w:val="left" w:pos="496"/>
          <w:tab w:val="left" w:pos="851"/>
        </w:tabs>
        <w:spacing w:line="276" w:lineRule="auto"/>
        <w:ind w:left="0" w:firstLine="426"/>
        <w:jc w:val="both"/>
        <w:rPr>
          <w:sz w:val="24"/>
          <w:szCs w:val="24"/>
          <w:lang w:val="uk-UA"/>
        </w:rPr>
      </w:pPr>
      <w:r w:rsidRPr="008E6FF4">
        <w:rPr>
          <w:sz w:val="24"/>
          <w:szCs w:val="24"/>
          <w:lang w:val="uk-UA"/>
        </w:rPr>
        <w:t>Податкова система: навч.посіб. для студ. вищ. навч. закл. / [Лютий І.О., Демиденко Л.М., Романюк М.В. та ін.]; За ред. І.О. Лютого. – К.: Центр учбової літератури, 2009. – 456 с.</w:t>
      </w:r>
    </w:p>
    <w:p w:rsidR="008E6FF4" w:rsidRPr="008E6FF4" w:rsidRDefault="008E6FF4" w:rsidP="00D56991">
      <w:pPr>
        <w:numPr>
          <w:ilvl w:val="0"/>
          <w:numId w:val="64"/>
        </w:numPr>
        <w:tabs>
          <w:tab w:val="clear" w:pos="780"/>
          <w:tab w:val="left" w:pos="851"/>
        </w:tabs>
        <w:spacing w:line="276" w:lineRule="auto"/>
        <w:ind w:left="0" w:firstLine="426"/>
        <w:jc w:val="both"/>
        <w:rPr>
          <w:sz w:val="24"/>
          <w:szCs w:val="24"/>
          <w:lang w:val="uk-UA"/>
        </w:rPr>
      </w:pPr>
      <w:r w:rsidRPr="008E6FF4">
        <w:rPr>
          <w:sz w:val="24"/>
          <w:szCs w:val="24"/>
          <w:lang w:val="uk-UA"/>
        </w:rPr>
        <w:t>Демиденко Л.М., Субботович Ю.Л. Податкова система. Навчальний посібник – К.: Центр учбової літератури, 2007. – 184 с.</w:t>
      </w:r>
    </w:p>
    <w:p w:rsidR="008E6FF4" w:rsidRPr="008E6FF4" w:rsidRDefault="008E6FF4" w:rsidP="00D56991">
      <w:pPr>
        <w:numPr>
          <w:ilvl w:val="0"/>
          <w:numId w:val="64"/>
        </w:numPr>
        <w:tabs>
          <w:tab w:val="clear" w:pos="780"/>
          <w:tab w:val="left" w:pos="851"/>
        </w:tabs>
        <w:spacing w:line="276" w:lineRule="auto"/>
        <w:ind w:left="0" w:firstLine="426"/>
        <w:jc w:val="both"/>
        <w:rPr>
          <w:sz w:val="24"/>
          <w:szCs w:val="24"/>
          <w:lang w:val="uk-UA"/>
        </w:rPr>
      </w:pPr>
      <w:r w:rsidRPr="008E6FF4">
        <w:rPr>
          <w:sz w:val="24"/>
          <w:szCs w:val="24"/>
          <w:lang w:val="uk-UA"/>
        </w:rPr>
        <w:t>Конспект лекцій з дисципліни «Податкова система» для студентів напряму підготовки 6.030509 «Облік і аудит» / укл. Будько О.В. – Дніпродзержинськ.: ДДТУ, 2011. – 133 с.</w:t>
      </w:r>
    </w:p>
    <w:p w:rsidR="008E6FF4" w:rsidRPr="008E6FF4" w:rsidRDefault="008E6FF4" w:rsidP="00D56991">
      <w:pPr>
        <w:numPr>
          <w:ilvl w:val="0"/>
          <w:numId w:val="64"/>
        </w:numPr>
        <w:tabs>
          <w:tab w:val="clear" w:pos="780"/>
          <w:tab w:val="left" w:pos="851"/>
        </w:tabs>
        <w:spacing w:line="276" w:lineRule="auto"/>
        <w:ind w:left="0" w:firstLine="426"/>
        <w:jc w:val="both"/>
        <w:rPr>
          <w:sz w:val="24"/>
          <w:szCs w:val="24"/>
          <w:lang w:val="uk-UA"/>
        </w:rPr>
      </w:pPr>
      <w:r w:rsidRPr="008E6FF4">
        <w:rPr>
          <w:sz w:val="24"/>
          <w:szCs w:val="24"/>
          <w:lang w:val="uk-UA"/>
        </w:rPr>
        <w:t>Бандурка О.М., Понікаров В.Д., Попова С.М. Податкове право. Навч. Посіб. – К.: Центр убової літератури, 2012. – 312 с.</w:t>
      </w:r>
    </w:p>
    <w:p w:rsidR="008E6FF4" w:rsidRPr="008E6FF4" w:rsidRDefault="008E6FF4" w:rsidP="00D56991">
      <w:pPr>
        <w:numPr>
          <w:ilvl w:val="0"/>
          <w:numId w:val="64"/>
        </w:numPr>
        <w:tabs>
          <w:tab w:val="clear" w:pos="780"/>
          <w:tab w:val="left" w:pos="851"/>
        </w:tabs>
        <w:spacing w:line="276" w:lineRule="auto"/>
        <w:ind w:left="0" w:firstLine="426"/>
        <w:jc w:val="both"/>
        <w:rPr>
          <w:sz w:val="24"/>
          <w:szCs w:val="24"/>
          <w:lang w:val="uk-UA"/>
        </w:rPr>
      </w:pPr>
      <w:r w:rsidRPr="008E6FF4">
        <w:rPr>
          <w:sz w:val="24"/>
          <w:szCs w:val="24"/>
          <w:lang w:val="uk-UA"/>
        </w:rPr>
        <w:t xml:space="preserve">Калінеску Т.В. Адміністрування податків </w:t>
      </w:r>
      <w:r w:rsidRPr="008E6FF4">
        <w:rPr>
          <w:sz w:val="24"/>
          <w:szCs w:val="24"/>
        </w:rPr>
        <w:t>[</w:t>
      </w:r>
      <w:r w:rsidRPr="008E6FF4">
        <w:rPr>
          <w:sz w:val="24"/>
          <w:szCs w:val="24"/>
          <w:lang w:val="uk-UA"/>
        </w:rPr>
        <w:t>текст</w:t>
      </w:r>
      <w:r w:rsidRPr="008E6FF4">
        <w:rPr>
          <w:sz w:val="24"/>
          <w:szCs w:val="24"/>
        </w:rPr>
        <w:t>]</w:t>
      </w:r>
      <w:r w:rsidRPr="008E6FF4">
        <w:rPr>
          <w:sz w:val="24"/>
          <w:szCs w:val="24"/>
          <w:lang w:val="uk-UA"/>
        </w:rPr>
        <w:t xml:space="preserve"> Навч. Посіб./ Т.В. Калінеску, В.О. Корецька-Гармаш, В.В. Демидович – К.: Центр учбової літератури», 2013. – 290 с.</w:t>
      </w:r>
    </w:p>
    <w:p w:rsidR="008E6FF4" w:rsidRPr="008C286A" w:rsidRDefault="008E6FF4" w:rsidP="008E6FF4">
      <w:pPr>
        <w:rPr>
          <w:lang w:val="uk-UA"/>
        </w:rPr>
      </w:pPr>
    </w:p>
    <w:p w:rsidR="007D4C0A" w:rsidRPr="00C30135" w:rsidRDefault="007D4C0A" w:rsidP="007F31C4">
      <w:pPr>
        <w:tabs>
          <w:tab w:val="left" w:pos="993"/>
          <w:tab w:val="left" w:pos="2460"/>
        </w:tabs>
        <w:ind w:firstLine="709"/>
        <w:jc w:val="both"/>
        <w:rPr>
          <w:sz w:val="24"/>
          <w:szCs w:val="24"/>
          <w:lang w:val="uk-UA"/>
        </w:rPr>
      </w:pPr>
    </w:p>
    <w:sectPr w:rsidR="007D4C0A" w:rsidRPr="00C30135" w:rsidSect="0017741A">
      <w:pgSz w:w="8419" w:h="11906" w:orient="landscape"/>
      <w:pgMar w:top="567" w:right="567" w:bottom="567" w:left="567" w:header="709" w:footer="709" w:gutter="284"/>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altName w:val="Book Antiqua"/>
    <w:panose1 w:val="0204060205030503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052"/>
    <w:multiLevelType w:val="hybridMultilevel"/>
    <w:tmpl w:val="EFD2F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FD7C60"/>
    <w:multiLevelType w:val="hybridMultilevel"/>
    <w:tmpl w:val="E8F0E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44FEE"/>
    <w:multiLevelType w:val="hybridMultilevel"/>
    <w:tmpl w:val="22626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626B9"/>
    <w:multiLevelType w:val="hybridMultilevel"/>
    <w:tmpl w:val="EFD2F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9F52E62"/>
    <w:multiLevelType w:val="hybridMultilevel"/>
    <w:tmpl w:val="EFD2F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B420784"/>
    <w:multiLevelType w:val="hybridMultilevel"/>
    <w:tmpl w:val="18A61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442FFC"/>
    <w:multiLevelType w:val="hybridMultilevel"/>
    <w:tmpl w:val="0ADCE050"/>
    <w:lvl w:ilvl="0" w:tplc="244E3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99067F"/>
    <w:multiLevelType w:val="hybridMultilevel"/>
    <w:tmpl w:val="483ED702"/>
    <w:lvl w:ilvl="0" w:tplc="244E399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F069F"/>
    <w:multiLevelType w:val="hybridMultilevel"/>
    <w:tmpl w:val="2D289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39447B"/>
    <w:multiLevelType w:val="hybridMultilevel"/>
    <w:tmpl w:val="2DC09F94"/>
    <w:lvl w:ilvl="0" w:tplc="BA3E6F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F7D69D8"/>
    <w:multiLevelType w:val="hybridMultilevel"/>
    <w:tmpl w:val="0B74D762"/>
    <w:lvl w:ilvl="0" w:tplc="5686C322">
      <w:start w:val="1"/>
      <w:numFmt w:val="decimal"/>
      <w:lvlText w:val="%1."/>
      <w:lvlJc w:val="left"/>
      <w:pPr>
        <w:ind w:left="1429" w:hanging="360"/>
      </w:pPr>
      <w:rPr>
        <w:rFonts w:eastAsia="Calibri" w:hint="default"/>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02500F1"/>
    <w:multiLevelType w:val="hybridMultilevel"/>
    <w:tmpl w:val="F558C578"/>
    <w:lvl w:ilvl="0" w:tplc="071C230C">
      <w:start w:val="1"/>
      <w:numFmt w:val="decimal"/>
      <w:lvlText w:val="%1."/>
      <w:lvlJc w:val="left"/>
      <w:pPr>
        <w:ind w:left="1429" w:hanging="360"/>
      </w:pPr>
      <w:rPr>
        <w:rFonts w:hint="default"/>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05F4337"/>
    <w:multiLevelType w:val="hybridMultilevel"/>
    <w:tmpl w:val="EFD2F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4496D97"/>
    <w:multiLevelType w:val="hybridMultilevel"/>
    <w:tmpl w:val="EFD2F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7C21B33"/>
    <w:multiLevelType w:val="hybridMultilevel"/>
    <w:tmpl w:val="0ADCE050"/>
    <w:lvl w:ilvl="0" w:tplc="244E3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7DB69DB"/>
    <w:multiLevelType w:val="hybridMultilevel"/>
    <w:tmpl w:val="0ADCE050"/>
    <w:lvl w:ilvl="0" w:tplc="244E3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E641E68"/>
    <w:multiLevelType w:val="hybridMultilevel"/>
    <w:tmpl w:val="EFD2F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FD31C00"/>
    <w:multiLevelType w:val="hybridMultilevel"/>
    <w:tmpl w:val="CB3C7638"/>
    <w:lvl w:ilvl="0" w:tplc="AD6C97C4">
      <w:start w:val="1"/>
      <w:numFmt w:val="decimal"/>
      <w:lvlText w:val="%1."/>
      <w:lvlJc w:val="left"/>
      <w:pPr>
        <w:ind w:left="1069" w:hanging="360"/>
      </w:pPr>
      <w:rPr>
        <w:rFonts w:eastAsia="Calibri" w:hint="default"/>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17F4B01"/>
    <w:multiLevelType w:val="hybridMultilevel"/>
    <w:tmpl w:val="EFD2F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2D05083"/>
    <w:multiLevelType w:val="hybridMultilevel"/>
    <w:tmpl w:val="EFD2F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2F951AF"/>
    <w:multiLevelType w:val="hybridMultilevel"/>
    <w:tmpl w:val="25160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137228"/>
    <w:multiLevelType w:val="hybridMultilevel"/>
    <w:tmpl w:val="0ADCE050"/>
    <w:lvl w:ilvl="0" w:tplc="244E3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84D524A"/>
    <w:multiLevelType w:val="hybridMultilevel"/>
    <w:tmpl w:val="EFD2F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FBA1CA3"/>
    <w:multiLevelType w:val="hybridMultilevel"/>
    <w:tmpl w:val="EFD2F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1734AB0"/>
    <w:multiLevelType w:val="hybridMultilevel"/>
    <w:tmpl w:val="EFD2F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3C256F0"/>
    <w:multiLevelType w:val="hybridMultilevel"/>
    <w:tmpl w:val="EFD2F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4ED2C2C"/>
    <w:multiLevelType w:val="hybridMultilevel"/>
    <w:tmpl w:val="E5C65A88"/>
    <w:lvl w:ilvl="0" w:tplc="84706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61E482F"/>
    <w:multiLevelType w:val="hybridMultilevel"/>
    <w:tmpl w:val="24542396"/>
    <w:lvl w:ilvl="0" w:tplc="244E399C">
      <w:start w:val="1"/>
      <w:numFmt w:val="decimal"/>
      <w:lvlText w:val="%1."/>
      <w:lvlJc w:val="left"/>
      <w:pPr>
        <w:ind w:left="1069" w:hanging="360"/>
      </w:pPr>
      <w:rPr>
        <w:rFonts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81C484C"/>
    <w:multiLevelType w:val="hybridMultilevel"/>
    <w:tmpl w:val="1F3A7000"/>
    <w:lvl w:ilvl="0" w:tplc="846EDA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84E597B"/>
    <w:multiLevelType w:val="hybridMultilevel"/>
    <w:tmpl w:val="EFD2F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39790AB0"/>
    <w:multiLevelType w:val="hybridMultilevel"/>
    <w:tmpl w:val="52529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CBB22D6"/>
    <w:multiLevelType w:val="hybridMultilevel"/>
    <w:tmpl w:val="C2782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DF3270"/>
    <w:multiLevelType w:val="hybridMultilevel"/>
    <w:tmpl w:val="5A6C4668"/>
    <w:lvl w:ilvl="0" w:tplc="7910BC9E">
      <w:start w:val="1"/>
      <w:numFmt w:val="decimal"/>
      <w:lvlText w:val="%1."/>
      <w:lvlJc w:val="left"/>
      <w:pPr>
        <w:ind w:left="720"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E514A8"/>
    <w:multiLevelType w:val="hybridMultilevel"/>
    <w:tmpl w:val="2256BA58"/>
    <w:lvl w:ilvl="0" w:tplc="5A26E1B6">
      <w:start w:val="1"/>
      <w:numFmt w:val="decimal"/>
      <w:lvlText w:val="%1."/>
      <w:lvlJc w:val="left"/>
      <w:pPr>
        <w:ind w:left="1429" w:hanging="360"/>
      </w:pPr>
      <w:rPr>
        <w:rFonts w:hint="default"/>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0A076C9"/>
    <w:multiLevelType w:val="hybridMultilevel"/>
    <w:tmpl w:val="EFD2F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0AE23F8"/>
    <w:multiLevelType w:val="hybridMultilevel"/>
    <w:tmpl w:val="483ED702"/>
    <w:lvl w:ilvl="0" w:tplc="244E399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32D55E9"/>
    <w:multiLevelType w:val="hybridMultilevel"/>
    <w:tmpl w:val="0ADCE050"/>
    <w:lvl w:ilvl="0" w:tplc="244E3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5047C4B"/>
    <w:multiLevelType w:val="hybridMultilevel"/>
    <w:tmpl w:val="0ADCE050"/>
    <w:lvl w:ilvl="0" w:tplc="244E3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72B7624"/>
    <w:multiLevelType w:val="hybridMultilevel"/>
    <w:tmpl w:val="0ADCE050"/>
    <w:lvl w:ilvl="0" w:tplc="244E3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477D5161"/>
    <w:multiLevelType w:val="hybridMultilevel"/>
    <w:tmpl w:val="EFD2F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47E720F1"/>
    <w:multiLevelType w:val="hybridMultilevel"/>
    <w:tmpl w:val="3DD2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96C0ACA"/>
    <w:multiLevelType w:val="hybridMultilevel"/>
    <w:tmpl w:val="5F04B892"/>
    <w:lvl w:ilvl="0" w:tplc="81589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4B9C526B"/>
    <w:multiLevelType w:val="hybridMultilevel"/>
    <w:tmpl w:val="AEB26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BA40544"/>
    <w:multiLevelType w:val="hybridMultilevel"/>
    <w:tmpl w:val="483ED702"/>
    <w:lvl w:ilvl="0" w:tplc="244E399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04D6393"/>
    <w:multiLevelType w:val="hybridMultilevel"/>
    <w:tmpl w:val="412E096A"/>
    <w:lvl w:ilvl="0" w:tplc="AC6C3E7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nsid w:val="52C5101E"/>
    <w:multiLevelType w:val="hybridMultilevel"/>
    <w:tmpl w:val="67D4CAA8"/>
    <w:lvl w:ilvl="0" w:tplc="E47CE85E">
      <w:start w:val="1"/>
      <w:numFmt w:val="decimal"/>
      <w:lvlText w:val="2.%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6071903"/>
    <w:multiLevelType w:val="hybridMultilevel"/>
    <w:tmpl w:val="0ADCE050"/>
    <w:lvl w:ilvl="0" w:tplc="244E3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83534E8"/>
    <w:multiLevelType w:val="hybridMultilevel"/>
    <w:tmpl w:val="24868360"/>
    <w:lvl w:ilvl="0" w:tplc="8158971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A2764B6"/>
    <w:multiLevelType w:val="hybridMultilevel"/>
    <w:tmpl w:val="F192EE30"/>
    <w:lvl w:ilvl="0" w:tplc="410E13C8">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C2E267F"/>
    <w:multiLevelType w:val="hybridMultilevel"/>
    <w:tmpl w:val="0ADCE050"/>
    <w:lvl w:ilvl="0" w:tplc="244E3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608C328C"/>
    <w:multiLevelType w:val="hybridMultilevel"/>
    <w:tmpl w:val="0ADCE050"/>
    <w:lvl w:ilvl="0" w:tplc="244E3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60E75BC3"/>
    <w:multiLevelType w:val="singleLevel"/>
    <w:tmpl w:val="DD00C656"/>
    <w:lvl w:ilvl="0">
      <w:start w:val="1"/>
      <w:numFmt w:val="decimal"/>
      <w:lvlText w:val="1.%1."/>
      <w:lvlJc w:val="left"/>
      <w:pPr>
        <w:tabs>
          <w:tab w:val="num" w:pos="0"/>
        </w:tabs>
        <w:ind w:left="283" w:hanging="283"/>
      </w:pPr>
      <w:rPr>
        <w:rFonts w:hint="default"/>
      </w:rPr>
    </w:lvl>
  </w:abstractNum>
  <w:abstractNum w:abstractNumId="52">
    <w:nsid w:val="655A7CC7"/>
    <w:multiLevelType w:val="hybridMultilevel"/>
    <w:tmpl w:val="0ADCE050"/>
    <w:lvl w:ilvl="0" w:tplc="244E3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65C90BE0"/>
    <w:multiLevelType w:val="hybridMultilevel"/>
    <w:tmpl w:val="A84AD24A"/>
    <w:lvl w:ilvl="0" w:tplc="244E3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663557AD"/>
    <w:multiLevelType w:val="hybridMultilevel"/>
    <w:tmpl w:val="0ADCE050"/>
    <w:lvl w:ilvl="0" w:tplc="244E3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6EAF7143"/>
    <w:multiLevelType w:val="hybridMultilevel"/>
    <w:tmpl w:val="EFD2F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70400760"/>
    <w:multiLevelType w:val="hybridMultilevel"/>
    <w:tmpl w:val="A1A83A42"/>
    <w:lvl w:ilvl="0" w:tplc="0419000F">
      <w:start w:val="1"/>
      <w:numFmt w:val="decimal"/>
      <w:lvlText w:val="%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0D26636"/>
    <w:multiLevelType w:val="hybridMultilevel"/>
    <w:tmpl w:val="EFD2F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71C67C69"/>
    <w:multiLevelType w:val="hybridMultilevel"/>
    <w:tmpl w:val="EFD2F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72951C74"/>
    <w:multiLevelType w:val="hybridMultilevel"/>
    <w:tmpl w:val="EFD2F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746A5B1B"/>
    <w:multiLevelType w:val="hybridMultilevel"/>
    <w:tmpl w:val="EFD2F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75520FCA"/>
    <w:multiLevelType w:val="hybridMultilevel"/>
    <w:tmpl w:val="0ADCE050"/>
    <w:lvl w:ilvl="0" w:tplc="244E3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79BB4706"/>
    <w:multiLevelType w:val="hybridMultilevel"/>
    <w:tmpl w:val="0ADCE050"/>
    <w:lvl w:ilvl="0" w:tplc="244E3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7E3D3D07"/>
    <w:multiLevelType w:val="hybridMultilevel"/>
    <w:tmpl w:val="0ADCE050"/>
    <w:lvl w:ilvl="0" w:tplc="244E3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4"/>
  </w:num>
  <w:num w:numId="2">
    <w:abstractNumId w:val="26"/>
  </w:num>
  <w:num w:numId="3">
    <w:abstractNumId w:val="9"/>
  </w:num>
  <w:num w:numId="4">
    <w:abstractNumId w:val="53"/>
  </w:num>
  <w:num w:numId="5">
    <w:abstractNumId w:val="51"/>
  </w:num>
  <w:num w:numId="6">
    <w:abstractNumId w:val="13"/>
  </w:num>
  <w:num w:numId="7">
    <w:abstractNumId w:val="40"/>
  </w:num>
  <w:num w:numId="8">
    <w:abstractNumId w:val="35"/>
  </w:num>
  <w:num w:numId="9">
    <w:abstractNumId w:val="29"/>
  </w:num>
  <w:num w:numId="10">
    <w:abstractNumId w:val="28"/>
  </w:num>
  <w:num w:numId="11">
    <w:abstractNumId w:val="43"/>
  </w:num>
  <w:num w:numId="12">
    <w:abstractNumId w:val="34"/>
  </w:num>
  <w:num w:numId="13">
    <w:abstractNumId w:val="5"/>
  </w:num>
  <w:num w:numId="14">
    <w:abstractNumId w:val="7"/>
  </w:num>
  <w:num w:numId="15">
    <w:abstractNumId w:val="55"/>
  </w:num>
  <w:num w:numId="16">
    <w:abstractNumId w:val="27"/>
  </w:num>
  <w:num w:numId="17">
    <w:abstractNumId w:val="48"/>
  </w:num>
  <w:num w:numId="18">
    <w:abstractNumId w:val="24"/>
  </w:num>
  <w:num w:numId="19">
    <w:abstractNumId w:val="47"/>
  </w:num>
  <w:num w:numId="20">
    <w:abstractNumId w:val="46"/>
  </w:num>
  <w:num w:numId="21">
    <w:abstractNumId w:val="19"/>
  </w:num>
  <w:num w:numId="22">
    <w:abstractNumId w:val="41"/>
  </w:num>
  <w:num w:numId="23">
    <w:abstractNumId w:val="63"/>
  </w:num>
  <w:num w:numId="24">
    <w:abstractNumId w:val="25"/>
  </w:num>
  <w:num w:numId="25">
    <w:abstractNumId w:val="10"/>
  </w:num>
  <w:num w:numId="26">
    <w:abstractNumId w:val="38"/>
  </w:num>
  <w:num w:numId="27">
    <w:abstractNumId w:val="57"/>
  </w:num>
  <w:num w:numId="28">
    <w:abstractNumId w:val="59"/>
  </w:num>
  <w:num w:numId="29">
    <w:abstractNumId w:val="36"/>
  </w:num>
  <w:num w:numId="30">
    <w:abstractNumId w:val="17"/>
  </w:num>
  <w:num w:numId="31">
    <w:abstractNumId w:val="15"/>
  </w:num>
  <w:num w:numId="32">
    <w:abstractNumId w:val="30"/>
  </w:num>
  <w:num w:numId="33">
    <w:abstractNumId w:val="18"/>
  </w:num>
  <w:num w:numId="34">
    <w:abstractNumId w:val="1"/>
  </w:num>
  <w:num w:numId="35">
    <w:abstractNumId w:val="49"/>
  </w:num>
  <w:num w:numId="36">
    <w:abstractNumId w:val="39"/>
  </w:num>
  <w:num w:numId="37">
    <w:abstractNumId w:val="56"/>
  </w:num>
  <w:num w:numId="38">
    <w:abstractNumId w:val="62"/>
  </w:num>
  <w:num w:numId="39">
    <w:abstractNumId w:val="0"/>
  </w:num>
  <w:num w:numId="40">
    <w:abstractNumId w:val="16"/>
  </w:num>
  <w:num w:numId="41">
    <w:abstractNumId w:val="8"/>
  </w:num>
  <w:num w:numId="42">
    <w:abstractNumId w:val="14"/>
  </w:num>
  <w:num w:numId="43">
    <w:abstractNumId w:val="3"/>
  </w:num>
  <w:num w:numId="44">
    <w:abstractNumId w:val="42"/>
  </w:num>
  <w:num w:numId="45">
    <w:abstractNumId w:val="52"/>
  </w:num>
  <w:num w:numId="46">
    <w:abstractNumId w:val="23"/>
  </w:num>
  <w:num w:numId="47">
    <w:abstractNumId w:val="33"/>
  </w:num>
  <w:num w:numId="48">
    <w:abstractNumId w:val="6"/>
  </w:num>
  <w:num w:numId="49">
    <w:abstractNumId w:val="12"/>
  </w:num>
  <w:num w:numId="50">
    <w:abstractNumId w:val="11"/>
  </w:num>
  <w:num w:numId="51">
    <w:abstractNumId w:val="54"/>
  </w:num>
  <w:num w:numId="52">
    <w:abstractNumId w:val="31"/>
  </w:num>
  <w:num w:numId="53">
    <w:abstractNumId w:val="37"/>
  </w:num>
  <w:num w:numId="54">
    <w:abstractNumId w:val="4"/>
  </w:num>
  <w:num w:numId="55">
    <w:abstractNumId w:val="2"/>
  </w:num>
  <w:num w:numId="56">
    <w:abstractNumId w:val="50"/>
  </w:num>
  <w:num w:numId="57">
    <w:abstractNumId w:val="60"/>
  </w:num>
  <w:num w:numId="58">
    <w:abstractNumId w:val="32"/>
  </w:num>
  <w:num w:numId="59">
    <w:abstractNumId w:val="61"/>
  </w:num>
  <w:num w:numId="60">
    <w:abstractNumId w:val="58"/>
  </w:num>
  <w:num w:numId="61">
    <w:abstractNumId w:val="20"/>
  </w:num>
  <w:num w:numId="62">
    <w:abstractNumId w:val="21"/>
  </w:num>
  <w:num w:numId="63">
    <w:abstractNumId w:val="22"/>
  </w:num>
  <w:num w:numId="64">
    <w:abstractNumId w:val="45"/>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bookFoldPrinting/>
  <w:characterSpacingControl w:val="doNotCompress"/>
  <w:compat/>
  <w:rsids>
    <w:rsidRoot w:val="00436364"/>
    <w:rsid w:val="00012107"/>
    <w:rsid w:val="00056197"/>
    <w:rsid w:val="00071F3A"/>
    <w:rsid w:val="000A4635"/>
    <w:rsid w:val="000A610D"/>
    <w:rsid w:val="000D64EF"/>
    <w:rsid w:val="000E1C22"/>
    <w:rsid w:val="000F276F"/>
    <w:rsid w:val="00110E19"/>
    <w:rsid w:val="0012170C"/>
    <w:rsid w:val="001258B4"/>
    <w:rsid w:val="0017741A"/>
    <w:rsid w:val="001E3B13"/>
    <w:rsid w:val="0023155B"/>
    <w:rsid w:val="00240BCC"/>
    <w:rsid w:val="00254B4A"/>
    <w:rsid w:val="002C30B9"/>
    <w:rsid w:val="002C3963"/>
    <w:rsid w:val="0032457E"/>
    <w:rsid w:val="0039738D"/>
    <w:rsid w:val="003B76A0"/>
    <w:rsid w:val="0042092E"/>
    <w:rsid w:val="0042651C"/>
    <w:rsid w:val="00436364"/>
    <w:rsid w:val="00461824"/>
    <w:rsid w:val="00463E17"/>
    <w:rsid w:val="004A5403"/>
    <w:rsid w:val="005046B6"/>
    <w:rsid w:val="00506A2D"/>
    <w:rsid w:val="00522C79"/>
    <w:rsid w:val="0054027E"/>
    <w:rsid w:val="005449D5"/>
    <w:rsid w:val="00555921"/>
    <w:rsid w:val="00564B75"/>
    <w:rsid w:val="0058626E"/>
    <w:rsid w:val="00587DC4"/>
    <w:rsid w:val="005A1186"/>
    <w:rsid w:val="005B38A8"/>
    <w:rsid w:val="00620B51"/>
    <w:rsid w:val="00634800"/>
    <w:rsid w:val="006720B8"/>
    <w:rsid w:val="00681E23"/>
    <w:rsid w:val="006A06D5"/>
    <w:rsid w:val="006A2FD7"/>
    <w:rsid w:val="006A54E9"/>
    <w:rsid w:val="006D6479"/>
    <w:rsid w:val="006F3D80"/>
    <w:rsid w:val="007164E5"/>
    <w:rsid w:val="00783C5B"/>
    <w:rsid w:val="00794DEA"/>
    <w:rsid w:val="007D4C0A"/>
    <w:rsid w:val="007E55E3"/>
    <w:rsid w:val="007F31C4"/>
    <w:rsid w:val="00801571"/>
    <w:rsid w:val="008419AA"/>
    <w:rsid w:val="00844078"/>
    <w:rsid w:val="00844B0E"/>
    <w:rsid w:val="0085206E"/>
    <w:rsid w:val="00855C9A"/>
    <w:rsid w:val="008B7678"/>
    <w:rsid w:val="008D6884"/>
    <w:rsid w:val="008E6FF4"/>
    <w:rsid w:val="008F5A93"/>
    <w:rsid w:val="009023FF"/>
    <w:rsid w:val="00906375"/>
    <w:rsid w:val="00957085"/>
    <w:rsid w:val="00976C4A"/>
    <w:rsid w:val="00993437"/>
    <w:rsid w:val="0099759F"/>
    <w:rsid w:val="009B2EC9"/>
    <w:rsid w:val="009B441C"/>
    <w:rsid w:val="00A37801"/>
    <w:rsid w:val="00A416E2"/>
    <w:rsid w:val="00A62938"/>
    <w:rsid w:val="00A81280"/>
    <w:rsid w:val="00AA2A36"/>
    <w:rsid w:val="00AC151A"/>
    <w:rsid w:val="00B16AE3"/>
    <w:rsid w:val="00B470CD"/>
    <w:rsid w:val="00B578AF"/>
    <w:rsid w:val="00B823E7"/>
    <w:rsid w:val="00C30135"/>
    <w:rsid w:val="00C51196"/>
    <w:rsid w:val="00C562D1"/>
    <w:rsid w:val="00C749C0"/>
    <w:rsid w:val="00C965D4"/>
    <w:rsid w:val="00D56991"/>
    <w:rsid w:val="00D846F9"/>
    <w:rsid w:val="00DC28D4"/>
    <w:rsid w:val="00E404BA"/>
    <w:rsid w:val="00E44E59"/>
    <w:rsid w:val="00E729BE"/>
    <w:rsid w:val="00E8225F"/>
    <w:rsid w:val="00EA4EB7"/>
    <w:rsid w:val="00F518AC"/>
    <w:rsid w:val="00F5361A"/>
    <w:rsid w:val="00F737AC"/>
    <w:rsid w:val="00F933DB"/>
    <w:rsid w:val="00FD5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51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D4C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6A54E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151A"/>
    <w:pPr>
      <w:spacing w:after="0" w:line="240" w:lineRule="auto"/>
    </w:pPr>
    <w:rPr>
      <w:rFonts w:ascii="Calibri" w:eastAsia="Times New Roman" w:hAnsi="Calibri" w:cs="Times New Roman"/>
      <w:lang w:eastAsia="ru-RU"/>
    </w:rPr>
  </w:style>
  <w:style w:type="paragraph" w:customStyle="1" w:styleId="tl">
    <w:name w:val="tl"/>
    <w:basedOn w:val="a"/>
    <w:rsid w:val="00AC151A"/>
    <w:pPr>
      <w:spacing w:before="100" w:beforeAutospacing="1" w:after="100" w:afterAutospacing="1"/>
    </w:pPr>
    <w:rPr>
      <w:sz w:val="24"/>
      <w:szCs w:val="24"/>
    </w:rPr>
  </w:style>
  <w:style w:type="paragraph" w:styleId="a4">
    <w:name w:val="List Paragraph"/>
    <w:basedOn w:val="a"/>
    <w:uiPriority w:val="34"/>
    <w:qFormat/>
    <w:rsid w:val="00AC151A"/>
    <w:pPr>
      <w:ind w:left="720"/>
      <w:contextualSpacing/>
    </w:pPr>
  </w:style>
  <w:style w:type="paragraph" w:styleId="a5">
    <w:name w:val="Normal (Web)"/>
    <w:basedOn w:val="a"/>
    <w:uiPriority w:val="99"/>
    <w:unhideWhenUsed/>
    <w:rsid w:val="00F933DB"/>
    <w:pPr>
      <w:spacing w:before="100" w:beforeAutospacing="1" w:after="100" w:afterAutospacing="1"/>
    </w:pPr>
    <w:rPr>
      <w:sz w:val="24"/>
      <w:szCs w:val="24"/>
    </w:rPr>
  </w:style>
  <w:style w:type="character" w:customStyle="1" w:styleId="apple-converted-space">
    <w:name w:val="apple-converted-space"/>
    <w:basedOn w:val="a0"/>
    <w:rsid w:val="00F933DB"/>
  </w:style>
  <w:style w:type="character" w:styleId="a6">
    <w:name w:val="Strong"/>
    <w:basedOn w:val="a0"/>
    <w:uiPriority w:val="22"/>
    <w:qFormat/>
    <w:rsid w:val="00F933DB"/>
    <w:rPr>
      <w:b/>
      <w:bCs/>
    </w:rPr>
  </w:style>
  <w:style w:type="paragraph" w:styleId="a7">
    <w:name w:val="Balloon Text"/>
    <w:basedOn w:val="a"/>
    <w:link w:val="a8"/>
    <w:uiPriority w:val="99"/>
    <w:semiHidden/>
    <w:unhideWhenUsed/>
    <w:rsid w:val="00F933DB"/>
    <w:rPr>
      <w:rFonts w:ascii="Tahoma" w:hAnsi="Tahoma" w:cs="Tahoma"/>
      <w:sz w:val="16"/>
      <w:szCs w:val="16"/>
    </w:rPr>
  </w:style>
  <w:style w:type="character" w:customStyle="1" w:styleId="a8">
    <w:name w:val="Текст выноски Знак"/>
    <w:basedOn w:val="a0"/>
    <w:link w:val="a7"/>
    <w:uiPriority w:val="99"/>
    <w:semiHidden/>
    <w:rsid w:val="00F933DB"/>
    <w:rPr>
      <w:rFonts w:ascii="Tahoma" w:eastAsia="Times New Roman" w:hAnsi="Tahoma" w:cs="Tahoma"/>
      <w:sz w:val="16"/>
      <w:szCs w:val="16"/>
      <w:lang w:eastAsia="ru-RU"/>
    </w:rPr>
  </w:style>
  <w:style w:type="character" w:styleId="a9">
    <w:name w:val="Subtle Emphasis"/>
    <w:basedOn w:val="a0"/>
    <w:uiPriority w:val="19"/>
    <w:qFormat/>
    <w:rsid w:val="005A1186"/>
    <w:rPr>
      <w:i/>
      <w:iCs/>
      <w:color w:val="808080" w:themeColor="text1" w:themeTint="7F"/>
    </w:rPr>
  </w:style>
  <w:style w:type="character" w:styleId="aa">
    <w:name w:val="Emphasis"/>
    <w:basedOn w:val="a0"/>
    <w:uiPriority w:val="20"/>
    <w:qFormat/>
    <w:rsid w:val="00E729BE"/>
    <w:rPr>
      <w:i/>
      <w:iCs/>
    </w:rPr>
  </w:style>
  <w:style w:type="character" w:customStyle="1" w:styleId="30">
    <w:name w:val="Заголовок 3 Знак"/>
    <w:basedOn w:val="a0"/>
    <w:link w:val="3"/>
    <w:rsid w:val="006A54E9"/>
    <w:rPr>
      <w:rFonts w:ascii="Times New Roman" w:eastAsia="Times New Roman" w:hAnsi="Times New Roman" w:cs="Times New Roman"/>
      <w:b/>
      <w:bCs/>
      <w:sz w:val="27"/>
      <w:szCs w:val="27"/>
      <w:lang w:eastAsia="ru-RU"/>
    </w:rPr>
  </w:style>
  <w:style w:type="paragraph" w:customStyle="1" w:styleId="tc">
    <w:name w:val="tc"/>
    <w:basedOn w:val="a"/>
    <w:rsid w:val="006A54E9"/>
    <w:pPr>
      <w:spacing w:before="100" w:beforeAutospacing="1" w:after="100" w:afterAutospacing="1"/>
    </w:pPr>
    <w:rPr>
      <w:sz w:val="24"/>
      <w:szCs w:val="24"/>
    </w:rPr>
  </w:style>
  <w:style w:type="paragraph" w:styleId="ab">
    <w:name w:val="Body Text Indent"/>
    <w:basedOn w:val="a"/>
    <w:link w:val="ac"/>
    <w:rsid w:val="006A54E9"/>
    <w:pPr>
      <w:ind w:firstLine="567"/>
      <w:jc w:val="both"/>
    </w:pPr>
    <w:rPr>
      <w:sz w:val="28"/>
      <w:lang w:val="uk-UA"/>
    </w:rPr>
  </w:style>
  <w:style w:type="character" w:customStyle="1" w:styleId="ac">
    <w:name w:val="Основной текст с отступом Знак"/>
    <w:basedOn w:val="a0"/>
    <w:link w:val="ab"/>
    <w:rsid w:val="006A54E9"/>
    <w:rPr>
      <w:rFonts w:ascii="Times New Roman" w:eastAsia="Times New Roman" w:hAnsi="Times New Roman" w:cs="Times New Roman"/>
      <w:sz w:val="28"/>
      <w:szCs w:val="20"/>
      <w:lang w:val="uk-UA" w:eastAsia="ru-RU"/>
    </w:rPr>
  </w:style>
  <w:style w:type="character" w:styleId="ad">
    <w:name w:val="Hyperlink"/>
    <w:basedOn w:val="a0"/>
    <w:uiPriority w:val="99"/>
    <w:semiHidden/>
    <w:unhideWhenUsed/>
    <w:rsid w:val="0054027E"/>
    <w:rPr>
      <w:color w:val="0000FF"/>
      <w:u w:val="single"/>
    </w:rPr>
  </w:style>
  <w:style w:type="paragraph" w:customStyle="1" w:styleId="rvps2">
    <w:name w:val="rvps2"/>
    <w:basedOn w:val="a"/>
    <w:rsid w:val="00976C4A"/>
    <w:pPr>
      <w:spacing w:before="100" w:beforeAutospacing="1" w:after="100" w:afterAutospacing="1"/>
    </w:pPr>
    <w:rPr>
      <w:sz w:val="24"/>
      <w:szCs w:val="24"/>
    </w:rPr>
  </w:style>
  <w:style w:type="character" w:customStyle="1" w:styleId="rvts0">
    <w:name w:val="rvts0"/>
    <w:basedOn w:val="a0"/>
    <w:rsid w:val="00976C4A"/>
  </w:style>
  <w:style w:type="paragraph" w:customStyle="1" w:styleId="body0">
    <w:name w:val="body0"/>
    <w:basedOn w:val="a"/>
    <w:rsid w:val="00E404BA"/>
    <w:pPr>
      <w:spacing w:before="100" w:beforeAutospacing="1" w:after="100" w:afterAutospacing="1"/>
    </w:pPr>
    <w:rPr>
      <w:sz w:val="24"/>
      <w:szCs w:val="24"/>
    </w:rPr>
  </w:style>
  <w:style w:type="paragraph" w:customStyle="1" w:styleId="body">
    <w:name w:val="body"/>
    <w:basedOn w:val="a"/>
    <w:rsid w:val="00E404BA"/>
    <w:pPr>
      <w:spacing w:before="100" w:beforeAutospacing="1" w:after="100" w:afterAutospacing="1"/>
    </w:pPr>
    <w:rPr>
      <w:sz w:val="24"/>
      <w:szCs w:val="24"/>
    </w:rPr>
  </w:style>
  <w:style w:type="paragraph" w:styleId="HTML">
    <w:name w:val="HTML Preformatted"/>
    <w:basedOn w:val="a"/>
    <w:link w:val="HTML0"/>
    <w:uiPriority w:val="99"/>
    <w:semiHidden/>
    <w:unhideWhenUsed/>
    <w:rsid w:val="00E4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E404BA"/>
    <w:rPr>
      <w:rFonts w:ascii="Courier New" w:eastAsia="Times New Roman" w:hAnsi="Courier New" w:cs="Courier New"/>
      <w:sz w:val="20"/>
      <w:szCs w:val="20"/>
      <w:lang w:eastAsia="ru-RU"/>
    </w:rPr>
  </w:style>
  <w:style w:type="paragraph" w:customStyle="1" w:styleId="Default">
    <w:name w:val="Default"/>
    <w:rsid w:val="008F5A93"/>
    <w:pPr>
      <w:autoSpaceDE w:val="0"/>
      <w:autoSpaceDN w:val="0"/>
      <w:adjustRightInd w:val="0"/>
      <w:spacing w:after="0" w:line="240" w:lineRule="auto"/>
    </w:pPr>
    <w:rPr>
      <w:rFonts w:ascii="Book Antiqua" w:hAnsi="Book Antiqua" w:cs="Book Antiqua"/>
      <w:color w:val="000000"/>
      <w:sz w:val="24"/>
      <w:szCs w:val="24"/>
    </w:rPr>
  </w:style>
  <w:style w:type="paragraph" w:customStyle="1" w:styleId="rvps6">
    <w:name w:val="rvps6"/>
    <w:basedOn w:val="a"/>
    <w:rsid w:val="00012107"/>
    <w:pPr>
      <w:spacing w:before="100" w:beforeAutospacing="1" w:after="100" w:afterAutospacing="1"/>
    </w:pPr>
    <w:rPr>
      <w:sz w:val="24"/>
      <w:szCs w:val="24"/>
    </w:rPr>
  </w:style>
  <w:style w:type="character" w:customStyle="1" w:styleId="rvts23">
    <w:name w:val="rvts23"/>
    <w:basedOn w:val="a0"/>
    <w:rsid w:val="00012107"/>
  </w:style>
  <w:style w:type="paragraph" w:customStyle="1" w:styleId="rvps7">
    <w:name w:val="rvps7"/>
    <w:basedOn w:val="a"/>
    <w:rsid w:val="00012107"/>
    <w:pPr>
      <w:spacing w:before="100" w:beforeAutospacing="1" w:after="100" w:afterAutospacing="1"/>
    </w:pPr>
    <w:rPr>
      <w:sz w:val="24"/>
      <w:szCs w:val="24"/>
    </w:rPr>
  </w:style>
  <w:style w:type="character" w:customStyle="1" w:styleId="rvts15">
    <w:name w:val="rvts15"/>
    <w:basedOn w:val="a0"/>
    <w:rsid w:val="00012107"/>
  </w:style>
  <w:style w:type="character" w:customStyle="1" w:styleId="10">
    <w:name w:val="Заголовок 1 Знак"/>
    <w:basedOn w:val="a0"/>
    <w:link w:val="1"/>
    <w:uiPriority w:val="9"/>
    <w:rsid w:val="007D4C0A"/>
    <w:rPr>
      <w:rFonts w:asciiTheme="majorHAnsi" w:eastAsiaTheme="majorEastAsia" w:hAnsiTheme="majorHAnsi" w:cstheme="majorBidi"/>
      <w:b/>
      <w:bCs/>
      <w:color w:val="365F91" w:themeColor="accent1" w:themeShade="BF"/>
      <w:sz w:val="28"/>
      <w:szCs w:val="28"/>
      <w:lang w:eastAsia="ru-RU"/>
    </w:rPr>
  </w:style>
  <w:style w:type="paragraph" w:styleId="2">
    <w:name w:val="Body Text Indent 2"/>
    <w:basedOn w:val="a"/>
    <w:link w:val="20"/>
    <w:uiPriority w:val="99"/>
    <w:semiHidden/>
    <w:unhideWhenUsed/>
    <w:rsid w:val="007D4C0A"/>
    <w:pPr>
      <w:spacing w:after="120" w:line="480" w:lineRule="auto"/>
      <w:ind w:left="283"/>
    </w:pPr>
  </w:style>
  <w:style w:type="character" w:customStyle="1" w:styleId="20">
    <w:name w:val="Основной текст с отступом 2 Знак"/>
    <w:basedOn w:val="a0"/>
    <w:link w:val="2"/>
    <w:uiPriority w:val="99"/>
    <w:semiHidden/>
    <w:rsid w:val="007D4C0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2771315">
      <w:bodyDiv w:val="1"/>
      <w:marLeft w:val="0"/>
      <w:marRight w:val="0"/>
      <w:marTop w:val="0"/>
      <w:marBottom w:val="0"/>
      <w:divBdr>
        <w:top w:val="none" w:sz="0" w:space="0" w:color="auto"/>
        <w:left w:val="none" w:sz="0" w:space="0" w:color="auto"/>
        <w:bottom w:val="none" w:sz="0" w:space="0" w:color="auto"/>
        <w:right w:val="none" w:sz="0" w:space="0" w:color="auto"/>
      </w:divBdr>
      <w:divsChild>
        <w:div w:id="1333072042">
          <w:marLeft w:val="0"/>
          <w:marRight w:val="0"/>
          <w:marTop w:val="0"/>
          <w:marBottom w:val="0"/>
          <w:divBdr>
            <w:top w:val="none" w:sz="0" w:space="0" w:color="auto"/>
            <w:left w:val="none" w:sz="0" w:space="0" w:color="auto"/>
            <w:bottom w:val="none" w:sz="0" w:space="0" w:color="auto"/>
            <w:right w:val="none" w:sz="0" w:space="0" w:color="auto"/>
          </w:divBdr>
        </w:div>
        <w:div w:id="1187867149">
          <w:marLeft w:val="0"/>
          <w:marRight w:val="0"/>
          <w:marTop w:val="0"/>
          <w:marBottom w:val="0"/>
          <w:divBdr>
            <w:top w:val="none" w:sz="0" w:space="0" w:color="auto"/>
            <w:left w:val="none" w:sz="0" w:space="0" w:color="auto"/>
            <w:bottom w:val="none" w:sz="0" w:space="0" w:color="auto"/>
            <w:right w:val="none" w:sz="0" w:space="0" w:color="auto"/>
          </w:divBdr>
        </w:div>
        <w:div w:id="593199070">
          <w:marLeft w:val="0"/>
          <w:marRight w:val="0"/>
          <w:marTop w:val="0"/>
          <w:marBottom w:val="0"/>
          <w:divBdr>
            <w:top w:val="none" w:sz="0" w:space="0" w:color="auto"/>
            <w:left w:val="none" w:sz="0" w:space="0" w:color="auto"/>
            <w:bottom w:val="none" w:sz="0" w:space="0" w:color="auto"/>
            <w:right w:val="none" w:sz="0" w:space="0" w:color="auto"/>
          </w:divBdr>
        </w:div>
      </w:divsChild>
    </w:div>
    <w:div w:id="124394946">
      <w:bodyDiv w:val="1"/>
      <w:marLeft w:val="0"/>
      <w:marRight w:val="0"/>
      <w:marTop w:val="0"/>
      <w:marBottom w:val="0"/>
      <w:divBdr>
        <w:top w:val="none" w:sz="0" w:space="0" w:color="auto"/>
        <w:left w:val="none" w:sz="0" w:space="0" w:color="auto"/>
        <w:bottom w:val="none" w:sz="0" w:space="0" w:color="auto"/>
        <w:right w:val="none" w:sz="0" w:space="0" w:color="auto"/>
      </w:divBdr>
    </w:div>
    <w:div w:id="214437037">
      <w:bodyDiv w:val="1"/>
      <w:marLeft w:val="0"/>
      <w:marRight w:val="0"/>
      <w:marTop w:val="0"/>
      <w:marBottom w:val="0"/>
      <w:divBdr>
        <w:top w:val="none" w:sz="0" w:space="0" w:color="auto"/>
        <w:left w:val="none" w:sz="0" w:space="0" w:color="auto"/>
        <w:bottom w:val="none" w:sz="0" w:space="0" w:color="auto"/>
        <w:right w:val="none" w:sz="0" w:space="0" w:color="auto"/>
      </w:divBdr>
    </w:div>
    <w:div w:id="242493187">
      <w:bodyDiv w:val="1"/>
      <w:marLeft w:val="0"/>
      <w:marRight w:val="0"/>
      <w:marTop w:val="0"/>
      <w:marBottom w:val="0"/>
      <w:divBdr>
        <w:top w:val="none" w:sz="0" w:space="0" w:color="auto"/>
        <w:left w:val="none" w:sz="0" w:space="0" w:color="auto"/>
        <w:bottom w:val="none" w:sz="0" w:space="0" w:color="auto"/>
        <w:right w:val="none" w:sz="0" w:space="0" w:color="auto"/>
      </w:divBdr>
    </w:div>
    <w:div w:id="301662901">
      <w:bodyDiv w:val="1"/>
      <w:marLeft w:val="0"/>
      <w:marRight w:val="0"/>
      <w:marTop w:val="0"/>
      <w:marBottom w:val="0"/>
      <w:divBdr>
        <w:top w:val="none" w:sz="0" w:space="0" w:color="auto"/>
        <w:left w:val="none" w:sz="0" w:space="0" w:color="auto"/>
        <w:bottom w:val="none" w:sz="0" w:space="0" w:color="auto"/>
        <w:right w:val="none" w:sz="0" w:space="0" w:color="auto"/>
      </w:divBdr>
    </w:div>
    <w:div w:id="339771183">
      <w:bodyDiv w:val="1"/>
      <w:marLeft w:val="0"/>
      <w:marRight w:val="0"/>
      <w:marTop w:val="0"/>
      <w:marBottom w:val="0"/>
      <w:divBdr>
        <w:top w:val="none" w:sz="0" w:space="0" w:color="auto"/>
        <w:left w:val="none" w:sz="0" w:space="0" w:color="auto"/>
        <w:bottom w:val="none" w:sz="0" w:space="0" w:color="auto"/>
        <w:right w:val="none" w:sz="0" w:space="0" w:color="auto"/>
      </w:divBdr>
    </w:div>
    <w:div w:id="399180717">
      <w:bodyDiv w:val="1"/>
      <w:marLeft w:val="0"/>
      <w:marRight w:val="0"/>
      <w:marTop w:val="0"/>
      <w:marBottom w:val="0"/>
      <w:divBdr>
        <w:top w:val="none" w:sz="0" w:space="0" w:color="auto"/>
        <w:left w:val="none" w:sz="0" w:space="0" w:color="auto"/>
        <w:bottom w:val="none" w:sz="0" w:space="0" w:color="auto"/>
        <w:right w:val="none" w:sz="0" w:space="0" w:color="auto"/>
      </w:divBdr>
    </w:div>
    <w:div w:id="419758472">
      <w:bodyDiv w:val="1"/>
      <w:marLeft w:val="0"/>
      <w:marRight w:val="0"/>
      <w:marTop w:val="0"/>
      <w:marBottom w:val="0"/>
      <w:divBdr>
        <w:top w:val="none" w:sz="0" w:space="0" w:color="auto"/>
        <w:left w:val="none" w:sz="0" w:space="0" w:color="auto"/>
        <w:bottom w:val="none" w:sz="0" w:space="0" w:color="auto"/>
        <w:right w:val="none" w:sz="0" w:space="0" w:color="auto"/>
      </w:divBdr>
    </w:div>
    <w:div w:id="462427992">
      <w:bodyDiv w:val="1"/>
      <w:marLeft w:val="0"/>
      <w:marRight w:val="0"/>
      <w:marTop w:val="0"/>
      <w:marBottom w:val="0"/>
      <w:divBdr>
        <w:top w:val="none" w:sz="0" w:space="0" w:color="auto"/>
        <w:left w:val="none" w:sz="0" w:space="0" w:color="auto"/>
        <w:bottom w:val="none" w:sz="0" w:space="0" w:color="auto"/>
        <w:right w:val="none" w:sz="0" w:space="0" w:color="auto"/>
      </w:divBdr>
    </w:div>
    <w:div w:id="464588913">
      <w:bodyDiv w:val="1"/>
      <w:marLeft w:val="0"/>
      <w:marRight w:val="0"/>
      <w:marTop w:val="0"/>
      <w:marBottom w:val="0"/>
      <w:divBdr>
        <w:top w:val="none" w:sz="0" w:space="0" w:color="auto"/>
        <w:left w:val="none" w:sz="0" w:space="0" w:color="auto"/>
        <w:bottom w:val="none" w:sz="0" w:space="0" w:color="auto"/>
        <w:right w:val="none" w:sz="0" w:space="0" w:color="auto"/>
      </w:divBdr>
    </w:div>
    <w:div w:id="576133209">
      <w:bodyDiv w:val="1"/>
      <w:marLeft w:val="0"/>
      <w:marRight w:val="0"/>
      <w:marTop w:val="0"/>
      <w:marBottom w:val="0"/>
      <w:divBdr>
        <w:top w:val="none" w:sz="0" w:space="0" w:color="auto"/>
        <w:left w:val="none" w:sz="0" w:space="0" w:color="auto"/>
        <w:bottom w:val="none" w:sz="0" w:space="0" w:color="auto"/>
        <w:right w:val="none" w:sz="0" w:space="0" w:color="auto"/>
      </w:divBdr>
    </w:div>
    <w:div w:id="590969648">
      <w:bodyDiv w:val="1"/>
      <w:marLeft w:val="0"/>
      <w:marRight w:val="0"/>
      <w:marTop w:val="0"/>
      <w:marBottom w:val="0"/>
      <w:divBdr>
        <w:top w:val="none" w:sz="0" w:space="0" w:color="auto"/>
        <w:left w:val="none" w:sz="0" w:space="0" w:color="auto"/>
        <w:bottom w:val="none" w:sz="0" w:space="0" w:color="auto"/>
        <w:right w:val="none" w:sz="0" w:space="0" w:color="auto"/>
      </w:divBdr>
    </w:div>
    <w:div w:id="669021890">
      <w:bodyDiv w:val="1"/>
      <w:marLeft w:val="0"/>
      <w:marRight w:val="0"/>
      <w:marTop w:val="0"/>
      <w:marBottom w:val="0"/>
      <w:divBdr>
        <w:top w:val="none" w:sz="0" w:space="0" w:color="auto"/>
        <w:left w:val="none" w:sz="0" w:space="0" w:color="auto"/>
        <w:bottom w:val="none" w:sz="0" w:space="0" w:color="auto"/>
        <w:right w:val="none" w:sz="0" w:space="0" w:color="auto"/>
      </w:divBdr>
    </w:div>
    <w:div w:id="700474775">
      <w:bodyDiv w:val="1"/>
      <w:marLeft w:val="0"/>
      <w:marRight w:val="0"/>
      <w:marTop w:val="0"/>
      <w:marBottom w:val="0"/>
      <w:divBdr>
        <w:top w:val="none" w:sz="0" w:space="0" w:color="auto"/>
        <w:left w:val="none" w:sz="0" w:space="0" w:color="auto"/>
        <w:bottom w:val="none" w:sz="0" w:space="0" w:color="auto"/>
        <w:right w:val="none" w:sz="0" w:space="0" w:color="auto"/>
      </w:divBdr>
    </w:div>
    <w:div w:id="757671568">
      <w:bodyDiv w:val="1"/>
      <w:marLeft w:val="0"/>
      <w:marRight w:val="0"/>
      <w:marTop w:val="0"/>
      <w:marBottom w:val="0"/>
      <w:divBdr>
        <w:top w:val="none" w:sz="0" w:space="0" w:color="auto"/>
        <w:left w:val="none" w:sz="0" w:space="0" w:color="auto"/>
        <w:bottom w:val="none" w:sz="0" w:space="0" w:color="auto"/>
        <w:right w:val="none" w:sz="0" w:space="0" w:color="auto"/>
      </w:divBdr>
    </w:div>
    <w:div w:id="759370126">
      <w:bodyDiv w:val="1"/>
      <w:marLeft w:val="0"/>
      <w:marRight w:val="0"/>
      <w:marTop w:val="0"/>
      <w:marBottom w:val="0"/>
      <w:divBdr>
        <w:top w:val="none" w:sz="0" w:space="0" w:color="auto"/>
        <w:left w:val="none" w:sz="0" w:space="0" w:color="auto"/>
        <w:bottom w:val="none" w:sz="0" w:space="0" w:color="auto"/>
        <w:right w:val="none" w:sz="0" w:space="0" w:color="auto"/>
      </w:divBdr>
    </w:div>
    <w:div w:id="783766568">
      <w:bodyDiv w:val="1"/>
      <w:marLeft w:val="0"/>
      <w:marRight w:val="0"/>
      <w:marTop w:val="0"/>
      <w:marBottom w:val="0"/>
      <w:divBdr>
        <w:top w:val="none" w:sz="0" w:space="0" w:color="auto"/>
        <w:left w:val="none" w:sz="0" w:space="0" w:color="auto"/>
        <w:bottom w:val="none" w:sz="0" w:space="0" w:color="auto"/>
        <w:right w:val="none" w:sz="0" w:space="0" w:color="auto"/>
      </w:divBdr>
    </w:div>
    <w:div w:id="792746334">
      <w:bodyDiv w:val="1"/>
      <w:marLeft w:val="0"/>
      <w:marRight w:val="0"/>
      <w:marTop w:val="0"/>
      <w:marBottom w:val="0"/>
      <w:divBdr>
        <w:top w:val="none" w:sz="0" w:space="0" w:color="auto"/>
        <w:left w:val="none" w:sz="0" w:space="0" w:color="auto"/>
        <w:bottom w:val="none" w:sz="0" w:space="0" w:color="auto"/>
        <w:right w:val="none" w:sz="0" w:space="0" w:color="auto"/>
      </w:divBdr>
    </w:div>
    <w:div w:id="866480543">
      <w:bodyDiv w:val="1"/>
      <w:marLeft w:val="0"/>
      <w:marRight w:val="0"/>
      <w:marTop w:val="0"/>
      <w:marBottom w:val="0"/>
      <w:divBdr>
        <w:top w:val="none" w:sz="0" w:space="0" w:color="auto"/>
        <w:left w:val="none" w:sz="0" w:space="0" w:color="auto"/>
        <w:bottom w:val="none" w:sz="0" w:space="0" w:color="auto"/>
        <w:right w:val="none" w:sz="0" w:space="0" w:color="auto"/>
      </w:divBdr>
    </w:div>
    <w:div w:id="875889660">
      <w:bodyDiv w:val="1"/>
      <w:marLeft w:val="0"/>
      <w:marRight w:val="0"/>
      <w:marTop w:val="0"/>
      <w:marBottom w:val="0"/>
      <w:divBdr>
        <w:top w:val="none" w:sz="0" w:space="0" w:color="auto"/>
        <w:left w:val="none" w:sz="0" w:space="0" w:color="auto"/>
        <w:bottom w:val="none" w:sz="0" w:space="0" w:color="auto"/>
        <w:right w:val="none" w:sz="0" w:space="0" w:color="auto"/>
      </w:divBdr>
    </w:div>
    <w:div w:id="919801193">
      <w:bodyDiv w:val="1"/>
      <w:marLeft w:val="0"/>
      <w:marRight w:val="0"/>
      <w:marTop w:val="0"/>
      <w:marBottom w:val="0"/>
      <w:divBdr>
        <w:top w:val="none" w:sz="0" w:space="0" w:color="auto"/>
        <w:left w:val="none" w:sz="0" w:space="0" w:color="auto"/>
        <w:bottom w:val="none" w:sz="0" w:space="0" w:color="auto"/>
        <w:right w:val="none" w:sz="0" w:space="0" w:color="auto"/>
      </w:divBdr>
      <w:divsChild>
        <w:div w:id="603614173">
          <w:marLeft w:val="0"/>
          <w:marRight w:val="0"/>
          <w:marTop w:val="45"/>
          <w:marBottom w:val="0"/>
          <w:divBdr>
            <w:top w:val="none" w:sz="0" w:space="0" w:color="auto"/>
            <w:left w:val="none" w:sz="0" w:space="0" w:color="auto"/>
            <w:bottom w:val="none" w:sz="0" w:space="0" w:color="auto"/>
            <w:right w:val="none" w:sz="0" w:space="0" w:color="auto"/>
          </w:divBdr>
        </w:div>
      </w:divsChild>
    </w:div>
    <w:div w:id="952127312">
      <w:bodyDiv w:val="1"/>
      <w:marLeft w:val="0"/>
      <w:marRight w:val="0"/>
      <w:marTop w:val="0"/>
      <w:marBottom w:val="0"/>
      <w:divBdr>
        <w:top w:val="none" w:sz="0" w:space="0" w:color="auto"/>
        <w:left w:val="none" w:sz="0" w:space="0" w:color="auto"/>
        <w:bottom w:val="none" w:sz="0" w:space="0" w:color="auto"/>
        <w:right w:val="none" w:sz="0" w:space="0" w:color="auto"/>
      </w:divBdr>
    </w:div>
    <w:div w:id="953175822">
      <w:bodyDiv w:val="1"/>
      <w:marLeft w:val="0"/>
      <w:marRight w:val="0"/>
      <w:marTop w:val="0"/>
      <w:marBottom w:val="0"/>
      <w:divBdr>
        <w:top w:val="none" w:sz="0" w:space="0" w:color="auto"/>
        <w:left w:val="none" w:sz="0" w:space="0" w:color="auto"/>
        <w:bottom w:val="none" w:sz="0" w:space="0" w:color="auto"/>
        <w:right w:val="none" w:sz="0" w:space="0" w:color="auto"/>
      </w:divBdr>
      <w:divsChild>
        <w:div w:id="279336197">
          <w:marLeft w:val="0"/>
          <w:marRight w:val="0"/>
          <w:marTop w:val="0"/>
          <w:marBottom w:val="0"/>
          <w:divBdr>
            <w:top w:val="none" w:sz="0" w:space="0" w:color="auto"/>
            <w:left w:val="none" w:sz="0" w:space="0" w:color="auto"/>
            <w:bottom w:val="none" w:sz="0" w:space="0" w:color="auto"/>
            <w:right w:val="none" w:sz="0" w:space="0" w:color="auto"/>
          </w:divBdr>
        </w:div>
      </w:divsChild>
    </w:div>
    <w:div w:id="963149428">
      <w:bodyDiv w:val="1"/>
      <w:marLeft w:val="0"/>
      <w:marRight w:val="0"/>
      <w:marTop w:val="0"/>
      <w:marBottom w:val="0"/>
      <w:divBdr>
        <w:top w:val="none" w:sz="0" w:space="0" w:color="auto"/>
        <w:left w:val="none" w:sz="0" w:space="0" w:color="auto"/>
        <w:bottom w:val="none" w:sz="0" w:space="0" w:color="auto"/>
        <w:right w:val="none" w:sz="0" w:space="0" w:color="auto"/>
      </w:divBdr>
    </w:div>
    <w:div w:id="1064765110">
      <w:bodyDiv w:val="1"/>
      <w:marLeft w:val="0"/>
      <w:marRight w:val="0"/>
      <w:marTop w:val="0"/>
      <w:marBottom w:val="0"/>
      <w:divBdr>
        <w:top w:val="none" w:sz="0" w:space="0" w:color="auto"/>
        <w:left w:val="none" w:sz="0" w:space="0" w:color="auto"/>
        <w:bottom w:val="none" w:sz="0" w:space="0" w:color="auto"/>
        <w:right w:val="none" w:sz="0" w:space="0" w:color="auto"/>
      </w:divBdr>
    </w:div>
    <w:div w:id="1193836274">
      <w:bodyDiv w:val="1"/>
      <w:marLeft w:val="0"/>
      <w:marRight w:val="0"/>
      <w:marTop w:val="0"/>
      <w:marBottom w:val="0"/>
      <w:divBdr>
        <w:top w:val="none" w:sz="0" w:space="0" w:color="auto"/>
        <w:left w:val="none" w:sz="0" w:space="0" w:color="auto"/>
        <w:bottom w:val="none" w:sz="0" w:space="0" w:color="auto"/>
        <w:right w:val="none" w:sz="0" w:space="0" w:color="auto"/>
      </w:divBdr>
    </w:div>
    <w:div w:id="1208642911">
      <w:bodyDiv w:val="1"/>
      <w:marLeft w:val="0"/>
      <w:marRight w:val="0"/>
      <w:marTop w:val="0"/>
      <w:marBottom w:val="0"/>
      <w:divBdr>
        <w:top w:val="none" w:sz="0" w:space="0" w:color="auto"/>
        <w:left w:val="none" w:sz="0" w:space="0" w:color="auto"/>
        <w:bottom w:val="none" w:sz="0" w:space="0" w:color="auto"/>
        <w:right w:val="none" w:sz="0" w:space="0" w:color="auto"/>
      </w:divBdr>
    </w:div>
    <w:div w:id="1241871772">
      <w:bodyDiv w:val="1"/>
      <w:marLeft w:val="0"/>
      <w:marRight w:val="0"/>
      <w:marTop w:val="0"/>
      <w:marBottom w:val="0"/>
      <w:divBdr>
        <w:top w:val="none" w:sz="0" w:space="0" w:color="auto"/>
        <w:left w:val="none" w:sz="0" w:space="0" w:color="auto"/>
        <w:bottom w:val="none" w:sz="0" w:space="0" w:color="auto"/>
        <w:right w:val="none" w:sz="0" w:space="0" w:color="auto"/>
      </w:divBdr>
    </w:div>
    <w:div w:id="1324507439">
      <w:bodyDiv w:val="1"/>
      <w:marLeft w:val="0"/>
      <w:marRight w:val="0"/>
      <w:marTop w:val="0"/>
      <w:marBottom w:val="0"/>
      <w:divBdr>
        <w:top w:val="none" w:sz="0" w:space="0" w:color="auto"/>
        <w:left w:val="none" w:sz="0" w:space="0" w:color="auto"/>
        <w:bottom w:val="none" w:sz="0" w:space="0" w:color="auto"/>
        <w:right w:val="none" w:sz="0" w:space="0" w:color="auto"/>
      </w:divBdr>
    </w:div>
    <w:div w:id="1344700370">
      <w:bodyDiv w:val="1"/>
      <w:marLeft w:val="0"/>
      <w:marRight w:val="0"/>
      <w:marTop w:val="0"/>
      <w:marBottom w:val="0"/>
      <w:divBdr>
        <w:top w:val="none" w:sz="0" w:space="0" w:color="auto"/>
        <w:left w:val="none" w:sz="0" w:space="0" w:color="auto"/>
        <w:bottom w:val="none" w:sz="0" w:space="0" w:color="auto"/>
        <w:right w:val="none" w:sz="0" w:space="0" w:color="auto"/>
      </w:divBdr>
    </w:div>
    <w:div w:id="1409304691">
      <w:bodyDiv w:val="1"/>
      <w:marLeft w:val="0"/>
      <w:marRight w:val="0"/>
      <w:marTop w:val="0"/>
      <w:marBottom w:val="0"/>
      <w:divBdr>
        <w:top w:val="none" w:sz="0" w:space="0" w:color="auto"/>
        <w:left w:val="none" w:sz="0" w:space="0" w:color="auto"/>
        <w:bottom w:val="none" w:sz="0" w:space="0" w:color="auto"/>
        <w:right w:val="none" w:sz="0" w:space="0" w:color="auto"/>
      </w:divBdr>
    </w:div>
    <w:div w:id="1509324796">
      <w:bodyDiv w:val="1"/>
      <w:marLeft w:val="0"/>
      <w:marRight w:val="0"/>
      <w:marTop w:val="0"/>
      <w:marBottom w:val="0"/>
      <w:divBdr>
        <w:top w:val="none" w:sz="0" w:space="0" w:color="auto"/>
        <w:left w:val="none" w:sz="0" w:space="0" w:color="auto"/>
        <w:bottom w:val="none" w:sz="0" w:space="0" w:color="auto"/>
        <w:right w:val="none" w:sz="0" w:space="0" w:color="auto"/>
      </w:divBdr>
    </w:div>
    <w:div w:id="1606963634">
      <w:bodyDiv w:val="1"/>
      <w:marLeft w:val="0"/>
      <w:marRight w:val="0"/>
      <w:marTop w:val="0"/>
      <w:marBottom w:val="0"/>
      <w:divBdr>
        <w:top w:val="none" w:sz="0" w:space="0" w:color="auto"/>
        <w:left w:val="none" w:sz="0" w:space="0" w:color="auto"/>
        <w:bottom w:val="none" w:sz="0" w:space="0" w:color="auto"/>
        <w:right w:val="none" w:sz="0" w:space="0" w:color="auto"/>
      </w:divBdr>
    </w:div>
    <w:div w:id="1616867852">
      <w:bodyDiv w:val="1"/>
      <w:marLeft w:val="0"/>
      <w:marRight w:val="0"/>
      <w:marTop w:val="0"/>
      <w:marBottom w:val="0"/>
      <w:divBdr>
        <w:top w:val="none" w:sz="0" w:space="0" w:color="auto"/>
        <w:left w:val="none" w:sz="0" w:space="0" w:color="auto"/>
        <w:bottom w:val="none" w:sz="0" w:space="0" w:color="auto"/>
        <w:right w:val="none" w:sz="0" w:space="0" w:color="auto"/>
      </w:divBdr>
    </w:div>
    <w:div w:id="1630935424">
      <w:bodyDiv w:val="1"/>
      <w:marLeft w:val="0"/>
      <w:marRight w:val="0"/>
      <w:marTop w:val="0"/>
      <w:marBottom w:val="0"/>
      <w:divBdr>
        <w:top w:val="none" w:sz="0" w:space="0" w:color="auto"/>
        <w:left w:val="none" w:sz="0" w:space="0" w:color="auto"/>
        <w:bottom w:val="none" w:sz="0" w:space="0" w:color="auto"/>
        <w:right w:val="none" w:sz="0" w:space="0" w:color="auto"/>
      </w:divBdr>
      <w:divsChild>
        <w:div w:id="1983458299">
          <w:marLeft w:val="0"/>
          <w:marRight w:val="0"/>
          <w:marTop w:val="0"/>
          <w:marBottom w:val="0"/>
          <w:divBdr>
            <w:top w:val="none" w:sz="0" w:space="0" w:color="auto"/>
            <w:left w:val="none" w:sz="0" w:space="0" w:color="auto"/>
            <w:bottom w:val="none" w:sz="0" w:space="0" w:color="auto"/>
            <w:right w:val="none" w:sz="0" w:space="0" w:color="auto"/>
          </w:divBdr>
        </w:div>
      </w:divsChild>
    </w:div>
    <w:div w:id="1730615536">
      <w:bodyDiv w:val="1"/>
      <w:marLeft w:val="0"/>
      <w:marRight w:val="0"/>
      <w:marTop w:val="0"/>
      <w:marBottom w:val="0"/>
      <w:divBdr>
        <w:top w:val="none" w:sz="0" w:space="0" w:color="auto"/>
        <w:left w:val="none" w:sz="0" w:space="0" w:color="auto"/>
        <w:bottom w:val="none" w:sz="0" w:space="0" w:color="auto"/>
        <w:right w:val="none" w:sz="0" w:space="0" w:color="auto"/>
      </w:divBdr>
    </w:div>
    <w:div w:id="1777824334">
      <w:bodyDiv w:val="1"/>
      <w:marLeft w:val="0"/>
      <w:marRight w:val="0"/>
      <w:marTop w:val="0"/>
      <w:marBottom w:val="0"/>
      <w:divBdr>
        <w:top w:val="none" w:sz="0" w:space="0" w:color="auto"/>
        <w:left w:val="none" w:sz="0" w:space="0" w:color="auto"/>
        <w:bottom w:val="none" w:sz="0" w:space="0" w:color="auto"/>
        <w:right w:val="none" w:sz="0" w:space="0" w:color="auto"/>
      </w:divBdr>
    </w:div>
    <w:div w:id="1783916285">
      <w:bodyDiv w:val="1"/>
      <w:marLeft w:val="0"/>
      <w:marRight w:val="0"/>
      <w:marTop w:val="0"/>
      <w:marBottom w:val="0"/>
      <w:divBdr>
        <w:top w:val="none" w:sz="0" w:space="0" w:color="auto"/>
        <w:left w:val="none" w:sz="0" w:space="0" w:color="auto"/>
        <w:bottom w:val="none" w:sz="0" w:space="0" w:color="auto"/>
        <w:right w:val="none" w:sz="0" w:space="0" w:color="auto"/>
      </w:divBdr>
    </w:div>
    <w:div w:id="1931158516">
      <w:bodyDiv w:val="1"/>
      <w:marLeft w:val="0"/>
      <w:marRight w:val="0"/>
      <w:marTop w:val="0"/>
      <w:marBottom w:val="0"/>
      <w:divBdr>
        <w:top w:val="none" w:sz="0" w:space="0" w:color="auto"/>
        <w:left w:val="none" w:sz="0" w:space="0" w:color="auto"/>
        <w:bottom w:val="none" w:sz="0" w:space="0" w:color="auto"/>
        <w:right w:val="none" w:sz="0" w:space="0" w:color="auto"/>
      </w:divBdr>
    </w:div>
    <w:div w:id="1954094340">
      <w:bodyDiv w:val="1"/>
      <w:marLeft w:val="0"/>
      <w:marRight w:val="0"/>
      <w:marTop w:val="0"/>
      <w:marBottom w:val="0"/>
      <w:divBdr>
        <w:top w:val="none" w:sz="0" w:space="0" w:color="auto"/>
        <w:left w:val="none" w:sz="0" w:space="0" w:color="auto"/>
        <w:bottom w:val="none" w:sz="0" w:space="0" w:color="auto"/>
        <w:right w:val="none" w:sz="0" w:space="0" w:color="auto"/>
      </w:divBdr>
    </w:div>
    <w:div w:id="1975483258">
      <w:bodyDiv w:val="1"/>
      <w:marLeft w:val="0"/>
      <w:marRight w:val="0"/>
      <w:marTop w:val="0"/>
      <w:marBottom w:val="0"/>
      <w:divBdr>
        <w:top w:val="none" w:sz="0" w:space="0" w:color="auto"/>
        <w:left w:val="none" w:sz="0" w:space="0" w:color="auto"/>
        <w:bottom w:val="none" w:sz="0" w:space="0" w:color="auto"/>
        <w:right w:val="none" w:sz="0" w:space="0" w:color="auto"/>
      </w:divBdr>
    </w:div>
    <w:div w:id="2042587819">
      <w:bodyDiv w:val="1"/>
      <w:marLeft w:val="0"/>
      <w:marRight w:val="0"/>
      <w:marTop w:val="0"/>
      <w:marBottom w:val="0"/>
      <w:divBdr>
        <w:top w:val="none" w:sz="0" w:space="0" w:color="auto"/>
        <w:left w:val="none" w:sz="0" w:space="0" w:color="auto"/>
        <w:bottom w:val="none" w:sz="0" w:space="0" w:color="auto"/>
        <w:right w:val="none" w:sz="0" w:space="0" w:color="auto"/>
      </w:divBdr>
    </w:div>
    <w:div w:id="2092389948">
      <w:bodyDiv w:val="1"/>
      <w:marLeft w:val="0"/>
      <w:marRight w:val="0"/>
      <w:marTop w:val="0"/>
      <w:marBottom w:val="0"/>
      <w:divBdr>
        <w:top w:val="none" w:sz="0" w:space="0" w:color="auto"/>
        <w:left w:val="none" w:sz="0" w:space="0" w:color="auto"/>
        <w:bottom w:val="none" w:sz="0" w:space="0" w:color="auto"/>
        <w:right w:val="none" w:sz="0" w:space="0" w:color="auto"/>
      </w:divBdr>
    </w:div>
    <w:div w:id="2093353023">
      <w:bodyDiv w:val="1"/>
      <w:marLeft w:val="0"/>
      <w:marRight w:val="0"/>
      <w:marTop w:val="0"/>
      <w:marBottom w:val="0"/>
      <w:divBdr>
        <w:top w:val="none" w:sz="0" w:space="0" w:color="auto"/>
        <w:left w:val="none" w:sz="0" w:space="0" w:color="auto"/>
        <w:bottom w:val="none" w:sz="0" w:space="0" w:color="auto"/>
        <w:right w:val="none" w:sz="0" w:space="0" w:color="auto"/>
      </w:divBdr>
    </w:div>
    <w:div w:id="210599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464-17" TargetMode="External"/><Relationship Id="rId13" Type="http://schemas.openxmlformats.org/officeDocument/2006/relationships/hyperlink" Target="http://zakon2.rada.gov.ua/laws/show/755-15" TargetMode="External"/><Relationship Id="rId18" Type="http://schemas.openxmlformats.org/officeDocument/2006/relationships/hyperlink" Target="http://zakon2.rada.gov.ua/laws/show/2464-17" TargetMode="External"/><Relationship Id="rId26" Type="http://schemas.openxmlformats.org/officeDocument/2006/relationships/hyperlink" Target="http://zakon2.rada.gov.ua/laws/show/755-15" TargetMode="External"/><Relationship Id="rId3" Type="http://schemas.openxmlformats.org/officeDocument/2006/relationships/settings" Target="settings.xml"/><Relationship Id="rId21" Type="http://schemas.openxmlformats.org/officeDocument/2006/relationships/hyperlink" Target="http://zakon2.rada.gov.ua/laws/show/z1553-14" TargetMode="External"/><Relationship Id="rId7" Type="http://schemas.openxmlformats.org/officeDocument/2006/relationships/hyperlink" Target="http://zakon2.rada.gov.ua/laws/show/2464-17" TargetMode="External"/><Relationship Id="rId12" Type="http://schemas.openxmlformats.org/officeDocument/2006/relationships/hyperlink" Target="http://zakon2.rada.gov.ua/laws/show/755-15" TargetMode="External"/><Relationship Id="rId17" Type="http://schemas.openxmlformats.org/officeDocument/2006/relationships/hyperlink" Target="http://zakon2.rada.gov.ua/laws/show/z1553-14" TargetMode="External"/><Relationship Id="rId25" Type="http://schemas.openxmlformats.org/officeDocument/2006/relationships/hyperlink" Target="http://zakon2.rada.gov.ua/laws/show/755-1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zakon2.rada.gov.ua/laws/show/755-15" TargetMode="External"/><Relationship Id="rId20" Type="http://schemas.openxmlformats.org/officeDocument/2006/relationships/hyperlink" Target="http://zakon2.rada.gov.ua/laws/show/z1553-14" TargetMode="External"/><Relationship Id="rId29" Type="http://schemas.openxmlformats.org/officeDocument/2006/relationships/hyperlink" Target="http://zakon2.rada.gov.ua/laws/show/z1553-14" TargetMode="External"/><Relationship Id="rId1" Type="http://schemas.openxmlformats.org/officeDocument/2006/relationships/numbering" Target="numbering.xml"/><Relationship Id="rId6" Type="http://schemas.openxmlformats.org/officeDocument/2006/relationships/hyperlink" Target="http://kodeksy.com.ua/podatkovij_kodeks_ukraini/statja-146.htm" TargetMode="External"/><Relationship Id="rId11" Type="http://schemas.openxmlformats.org/officeDocument/2006/relationships/hyperlink" Target="http://zakon2.rada.gov.ua/laws/show/755-15" TargetMode="External"/><Relationship Id="rId24" Type="http://schemas.openxmlformats.org/officeDocument/2006/relationships/hyperlink" Target="http://zakon2.rada.gov.ua/laws/show/z1553-14"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zakon2.rada.gov.ua/laws/show/755-15" TargetMode="External"/><Relationship Id="rId23" Type="http://schemas.openxmlformats.org/officeDocument/2006/relationships/hyperlink" Target="http://zakon2.rada.gov.ua/laws/show/z1553-14" TargetMode="External"/><Relationship Id="rId28" Type="http://schemas.openxmlformats.org/officeDocument/2006/relationships/hyperlink" Target="http://zakon2.rada.gov.ua/laws/show/z1553-14" TargetMode="External"/><Relationship Id="rId10" Type="http://schemas.openxmlformats.org/officeDocument/2006/relationships/hyperlink" Target="http://zakon2.rada.gov.ua/laws/show/755-15" TargetMode="External"/><Relationship Id="rId19" Type="http://schemas.openxmlformats.org/officeDocument/2006/relationships/hyperlink" Target="http://zakon2.rada.gov.ua/laws/show/755-15" TargetMode="External"/><Relationship Id="rId31" Type="http://schemas.openxmlformats.org/officeDocument/2006/relationships/hyperlink" Target="http://zakon2.rada.gov.ua/laws/show/z1553-14" TargetMode="External"/><Relationship Id="rId4" Type="http://schemas.openxmlformats.org/officeDocument/2006/relationships/webSettings" Target="webSettings.xml"/><Relationship Id="rId9" Type="http://schemas.openxmlformats.org/officeDocument/2006/relationships/hyperlink" Target="http://zakon2.rada.gov.ua/laws/show/2464-17" TargetMode="External"/><Relationship Id="rId14" Type="http://schemas.openxmlformats.org/officeDocument/2006/relationships/hyperlink" Target="http://zakon2.rada.gov.ua/laws/show/755-15" TargetMode="External"/><Relationship Id="rId22" Type="http://schemas.openxmlformats.org/officeDocument/2006/relationships/hyperlink" Target="http://zakon2.rada.gov.ua/laws/show/z1553-14" TargetMode="External"/><Relationship Id="rId27" Type="http://schemas.openxmlformats.org/officeDocument/2006/relationships/hyperlink" Target="http://zakon2.rada.gov.ua/laws/show/z1553-14" TargetMode="External"/><Relationship Id="rId30" Type="http://schemas.openxmlformats.org/officeDocument/2006/relationships/hyperlink" Target="http://zakon2.rada.gov.ua/laws/show/75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88</Pages>
  <Words>24958</Words>
  <Characters>142263</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Овчаренко</dc:creator>
  <cp:lastModifiedBy>Овчаренко</cp:lastModifiedBy>
  <cp:revision>60</cp:revision>
  <dcterms:created xsi:type="dcterms:W3CDTF">2015-05-09T16:19:00Z</dcterms:created>
  <dcterms:modified xsi:type="dcterms:W3CDTF">2015-09-14T18:11:00Z</dcterms:modified>
</cp:coreProperties>
</file>